
<file path=[Content_Types].xml><?xml version="1.0" encoding="utf-8"?>
<Types xmlns="http://schemas.openxmlformats.org/package/2006/content-types">
  <Default Extension="17C016E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C67B1" w14:textId="76A3311C" w:rsidR="00F264E0" w:rsidRDefault="00F264E0" w:rsidP="004F59F9">
      <w:pPr>
        <w:jc w:val="center"/>
        <w:rPr>
          <w:rFonts w:ascii="Abadi" w:hAnsi="Abadi"/>
          <w:b/>
          <w:bCs/>
          <w:color w:val="0070C0"/>
          <w:sz w:val="52"/>
          <w:szCs w:val="52"/>
          <w:u w:val="single"/>
        </w:rPr>
      </w:pPr>
      <w:r w:rsidRPr="00F264E0">
        <w:rPr>
          <w:rFonts w:ascii="Abadi" w:hAnsi="Abadi"/>
          <w:b/>
          <w:bCs/>
          <w:color w:val="0070C0"/>
          <w:sz w:val="52"/>
          <w:szCs w:val="52"/>
        </w:rPr>
        <w:t xml:space="preserve">                                    </w:t>
      </w:r>
      <w:r>
        <w:rPr>
          <w:noProof/>
        </w:rPr>
        <w:drawing>
          <wp:inline distT="0" distB="0" distL="0" distR="0" wp14:anchorId="152379A7" wp14:editId="225B59E6">
            <wp:extent cx="3038475"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38475" cy="952500"/>
                    </a:xfrm>
                    <a:prstGeom prst="rect">
                      <a:avLst/>
                    </a:prstGeom>
                    <a:noFill/>
                    <a:ln>
                      <a:noFill/>
                    </a:ln>
                  </pic:spPr>
                </pic:pic>
              </a:graphicData>
            </a:graphic>
          </wp:inline>
        </w:drawing>
      </w:r>
    </w:p>
    <w:p w14:paraId="55A22BEC" w14:textId="22B19CE3" w:rsidR="006535F2" w:rsidRPr="004F59F9" w:rsidRDefault="00923665" w:rsidP="004F59F9">
      <w:pPr>
        <w:jc w:val="center"/>
        <w:rPr>
          <w:rFonts w:ascii="Abadi" w:hAnsi="Abadi"/>
          <w:b/>
          <w:bCs/>
          <w:color w:val="0070C0"/>
          <w:sz w:val="52"/>
          <w:szCs w:val="52"/>
          <w:u w:val="single"/>
        </w:rPr>
      </w:pPr>
      <w:r w:rsidRPr="004F59F9">
        <w:rPr>
          <w:rFonts w:ascii="Abadi" w:hAnsi="Abadi"/>
          <w:b/>
          <w:bCs/>
          <w:color w:val="0070C0"/>
          <w:sz w:val="52"/>
          <w:szCs w:val="52"/>
          <w:u w:val="single"/>
        </w:rPr>
        <w:t>Manchester Case Management Service (MCM)</w:t>
      </w:r>
    </w:p>
    <w:p w14:paraId="5C975749" w14:textId="7EE25724" w:rsidR="002F797B" w:rsidRPr="002F797B" w:rsidRDefault="002F797B" w:rsidP="002F797B">
      <w:pPr>
        <w:spacing w:before="100" w:beforeAutospacing="1" w:after="100" w:afterAutospacing="1" w:line="240" w:lineRule="auto"/>
        <w:outlineLvl w:val="2"/>
        <w:rPr>
          <w:rFonts w:eastAsia="Times New Roman" w:cstheme="minorHAnsi"/>
          <w:b/>
          <w:bCs/>
          <w:kern w:val="0"/>
          <w:sz w:val="27"/>
          <w:szCs w:val="27"/>
          <w:lang w:eastAsia="en-GB"/>
          <w14:ligatures w14:val="none"/>
        </w:rPr>
      </w:pPr>
      <w:r w:rsidRPr="002F797B">
        <w:rPr>
          <w:rFonts w:eastAsia="Times New Roman" w:cstheme="minorHAnsi"/>
          <w:kern w:val="0"/>
          <w:sz w:val="24"/>
          <w:szCs w:val="24"/>
          <w:lang w:eastAsia="en-GB"/>
          <w14:ligatures w14:val="none"/>
        </w:rPr>
        <w:t>Manchester Case Management (MCM) provides proactive, personalised care for individuals with complex health and care needs who are at the highest risk of unplanned care due to their physical health conditions.</w:t>
      </w:r>
    </w:p>
    <w:p w14:paraId="1BD1AEDC" w14:textId="2ED25A6B" w:rsidR="002F797B" w:rsidRPr="002F797B" w:rsidRDefault="002F797B" w:rsidP="002F797B">
      <w:p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kern w:val="0"/>
          <w:sz w:val="24"/>
          <w:szCs w:val="24"/>
          <w:lang w:eastAsia="en-GB"/>
          <w14:ligatures w14:val="none"/>
        </w:rPr>
        <w:t xml:space="preserve">MCM is a nurse-led multidisciplinary team, </w:t>
      </w:r>
      <w:proofErr w:type="gramStart"/>
      <w:r w:rsidRPr="002F797B">
        <w:rPr>
          <w:rFonts w:eastAsia="Times New Roman" w:cstheme="minorHAnsi"/>
          <w:kern w:val="0"/>
          <w:sz w:val="24"/>
          <w:szCs w:val="24"/>
          <w:lang w:eastAsia="en-GB"/>
          <w14:ligatures w14:val="none"/>
        </w:rPr>
        <w:t>including</w:t>
      </w:r>
      <w:r>
        <w:rPr>
          <w:rFonts w:eastAsia="Times New Roman" w:cstheme="minorHAnsi"/>
          <w:kern w:val="0"/>
          <w:sz w:val="24"/>
          <w:szCs w:val="24"/>
          <w:lang w:eastAsia="en-GB"/>
          <w14:ligatures w14:val="none"/>
        </w:rPr>
        <w:t xml:space="preserve"> :</w:t>
      </w:r>
      <w:proofErr w:type="gramEnd"/>
      <w:r>
        <w:rPr>
          <w:rFonts w:eastAsia="Times New Roman" w:cstheme="minorHAnsi"/>
          <w:kern w:val="0"/>
          <w:sz w:val="24"/>
          <w:szCs w:val="24"/>
          <w:lang w:eastAsia="en-GB"/>
          <w14:ligatures w14:val="none"/>
        </w:rPr>
        <w:t xml:space="preserve">- </w:t>
      </w:r>
      <w:r w:rsidRPr="002F797B">
        <w:rPr>
          <w:rFonts w:eastAsia="Times New Roman" w:cstheme="minorHAnsi"/>
          <w:kern w:val="0"/>
          <w:sz w:val="24"/>
          <w:szCs w:val="24"/>
          <w:lang w:eastAsia="en-GB"/>
          <w14:ligatures w14:val="none"/>
        </w:rPr>
        <w:t>Nurse Case Managers</w:t>
      </w:r>
      <w:r>
        <w:rPr>
          <w:rFonts w:eastAsia="Times New Roman" w:cstheme="minorHAnsi"/>
          <w:kern w:val="0"/>
          <w:sz w:val="24"/>
          <w:szCs w:val="24"/>
          <w:lang w:eastAsia="en-GB"/>
          <w14:ligatures w14:val="none"/>
        </w:rPr>
        <w:t>,</w:t>
      </w:r>
      <w:r w:rsidRPr="002F797B">
        <w:rPr>
          <w:rFonts w:eastAsia="Times New Roman" w:cstheme="minorHAnsi"/>
          <w:kern w:val="0"/>
          <w:sz w:val="24"/>
          <w:szCs w:val="24"/>
          <w:lang w:eastAsia="en-GB"/>
          <w14:ligatures w14:val="none"/>
        </w:rPr>
        <w:t xml:space="preserve"> Advanced Clinical Practitioners</w:t>
      </w:r>
      <w:r>
        <w:rPr>
          <w:rFonts w:eastAsia="Times New Roman" w:cstheme="minorHAnsi"/>
          <w:kern w:val="0"/>
          <w:sz w:val="24"/>
          <w:szCs w:val="24"/>
          <w:lang w:eastAsia="en-GB"/>
          <w14:ligatures w14:val="none"/>
        </w:rPr>
        <w:t xml:space="preserve">, </w:t>
      </w:r>
      <w:r w:rsidRPr="002F797B">
        <w:rPr>
          <w:rFonts w:eastAsia="Times New Roman" w:cstheme="minorHAnsi"/>
          <w:kern w:val="0"/>
          <w:sz w:val="24"/>
          <w:szCs w:val="24"/>
          <w:lang w:eastAsia="en-GB"/>
          <w14:ligatures w14:val="none"/>
        </w:rPr>
        <w:t>General Practitioners</w:t>
      </w:r>
      <w:r>
        <w:rPr>
          <w:rFonts w:eastAsia="Times New Roman" w:cstheme="minorHAnsi"/>
          <w:kern w:val="0"/>
          <w:sz w:val="24"/>
          <w:szCs w:val="24"/>
          <w:lang w:eastAsia="en-GB"/>
          <w14:ligatures w14:val="none"/>
        </w:rPr>
        <w:t>,</w:t>
      </w:r>
      <w:r w:rsidRPr="002F797B">
        <w:rPr>
          <w:rFonts w:eastAsia="Times New Roman" w:cstheme="minorHAnsi"/>
          <w:kern w:val="0"/>
          <w:sz w:val="24"/>
          <w:szCs w:val="24"/>
          <w:lang w:eastAsia="en-GB"/>
          <w14:ligatures w14:val="none"/>
        </w:rPr>
        <w:t xml:space="preserve"> Pharmacists</w:t>
      </w:r>
      <w:r>
        <w:rPr>
          <w:rFonts w:eastAsia="Times New Roman" w:cstheme="minorHAnsi"/>
          <w:kern w:val="0"/>
          <w:sz w:val="24"/>
          <w:szCs w:val="24"/>
          <w:lang w:eastAsia="en-GB"/>
          <w14:ligatures w14:val="none"/>
        </w:rPr>
        <w:t xml:space="preserve"> and </w:t>
      </w:r>
      <w:r w:rsidRPr="002F797B">
        <w:rPr>
          <w:rFonts w:eastAsia="Times New Roman" w:cstheme="minorHAnsi"/>
          <w:kern w:val="0"/>
          <w:sz w:val="24"/>
          <w:szCs w:val="24"/>
          <w:lang w:eastAsia="en-GB"/>
          <w14:ligatures w14:val="none"/>
        </w:rPr>
        <w:t>Pharmacy Technicians</w:t>
      </w:r>
    </w:p>
    <w:p w14:paraId="562DDEA0" w14:textId="77777777" w:rsidR="002F797B" w:rsidRPr="002F797B" w:rsidRDefault="002F797B" w:rsidP="002F797B">
      <w:p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kern w:val="0"/>
          <w:sz w:val="24"/>
          <w:szCs w:val="24"/>
          <w:lang w:eastAsia="en-GB"/>
          <w14:ligatures w14:val="none"/>
        </w:rPr>
        <w:t>The aim of the service is to optimise patients’ health, independence, and wellbeing through:</w:t>
      </w:r>
    </w:p>
    <w:p w14:paraId="38C27C83" w14:textId="77777777" w:rsidR="002F797B" w:rsidRPr="002F797B" w:rsidRDefault="002F797B" w:rsidP="002F797B">
      <w:pPr>
        <w:numPr>
          <w:ilvl w:val="0"/>
          <w:numId w:val="4"/>
        </w:num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kern w:val="0"/>
          <w:sz w:val="24"/>
          <w:szCs w:val="24"/>
          <w:lang w:eastAsia="en-GB"/>
          <w14:ligatures w14:val="none"/>
        </w:rPr>
        <w:t>Multidisciplinary team (MDT) assessment, treatment, care, and support</w:t>
      </w:r>
    </w:p>
    <w:p w14:paraId="182F8602" w14:textId="77777777" w:rsidR="002F797B" w:rsidRPr="002F797B" w:rsidRDefault="002F797B" w:rsidP="002F797B">
      <w:pPr>
        <w:numPr>
          <w:ilvl w:val="0"/>
          <w:numId w:val="4"/>
        </w:num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kern w:val="0"/>
          <w:sz w:val="24"/>
          <w:szCs w:val="24"/>
          <w:lang w:eastAsia="en-GB"/>
          <w14:ligatures w14:val="none"/>
        </w:rPr>
        <w:t>Education to promote prevention and self-management</w:t>
      </w:r>
    </w:p>
    <w:p w14:paraId="7234BB16" w14:textId="77777777" w:rsidR="002F797B" w:rsidRPr="002F797B" w:rsidRDefault="002F797B" w:rsidP="002F797B">
      <w:pPr>
        <w:numPr>
          <w:ilvl w:val="0"/>
          <w:numId w:val="4"/>
        </w:num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kern w:val="0"/>
          <w:sz w:val="24"/>
          <w:szCs w:val="24"/>
          <w:lang w:eastAsia="en-GB"/>
          <w14:ligatures w14:val="none"/>
        </w:rPr>
        <w:t>Facilitating access to appropriate additional services</w:t>
      </w:r>
    </w:p>
    <w:p w14:paraId="6485D85C" w14:textId="15E029A7" w:rsidR="00F264E0" w:rsidRPr="002F797B" w:rsidRDefault="002F797B" w:rsidP="002F797B">
      <w:pPr>
        <w:spacing w:before="100" w:beforeAutospacing="1" w:after="100" w:afterAutospacing="1" w:line="240" w:lineRule="auto"/>
        <w:rPr>
          <w:rFonts w:eastAsia="Times New Roman" w:cstheme="minorHAnsi"/>
          <w:kern w:val="0"/>
          <w:sz w:val="24"/>
          <w:szCs w:val="24"/>
          <w:lang w:eastAsia="en-GB"/>
          <w14:ligatures w14:val="none"/>
        </w:rPr>
      </w:pPr>
      <w:r w:rsidRPr="002F797B">
        <w:rPr>
          <w:rFonts w:eastAsia="Times New Roman" w:cstheme="minorHAnsi"/>
          <w:b/>
          <w:bCs/>
          <w:kern w:val="0"/>
          <w:sz w:val="24"/>
          <w:szCs w:val="24"/>
          <w:lang w:eastAsia="en-GB"/>
          <w14:ligatures w14:val="none"/>
        </w:rPr>
        <w:t>All referrals should be emailed to:</w:t>
      </w:r>
      <w:r w:rsidRPr="002F797B">
        <w:rPr>
          <w:rFonts w:eastAsia="Times New Roman" w:cstheme="minorHAnsi"/>
          <w:kern w:val="0"/>
          <w:sz w:val="24"/>
          <w:szCs w:val="24"/>
          <w:lang w:eastAsia="en-GB"/>
          <w14:ligatures w14:val="none"/>
        </w:rPr>
        <w:br/>
      </w:r>
      <w:r w:rsidRPr="002F797B">
        <w:rPr>
          <w:rFonts w:ascii="Segoe UI Emoji" w:eastAsia="Times New Roman" w:hAnsi="Segoe UI Emoji" w:cs="Segoe UI Emoji"/>
          <w:kern w:val="0"/>
          <w:sz w:val="24"/>
          <w:szCs w:val="24"/>
          <w:lang w:eastAsia="en-GB"/>
          <w14:ligatures w14:val="none"/>
        </w:rPr>
        <w:t>📧</w:t>
      </w:r>
      <w:r w:rsidRPr="002F797B">
        <w:rPr>
          <w:rFonts w:eastAsia="Times New Roman" w:cstheme="minorHAnsi"/>
          <w:kern w:val="0"/>
          <w:sz w:val="24"/>
          <w:szCs w:val="24"/>
          <w:lang w:eastAsia="en-GB"/>
          <w14:ligatures w14:val="none"/>
        </w:rPr>
        <w:t xml:space="preserve"> </w:t>
      </w:r>
      <w:r w:rsidR="003840A5">
        <w:rPr>
          <w:rFonts w:eastAsia="Times New Roman" w:cstheme="minorHAnsi"/>
          <w:b/>
          <w:bCs/>
          <w:kern w:val="0"/>
          <w:sz w:val="24"/>
          <w:szCs w:val="24"/>
          <w:lang w:eastAsia="en-GB"/>
          <w14:ligatures w14:val="none"/>
        </w:rPr>
        <w:t>MTLCOSPOA</w:t>
      </w:r>
      <w:r w:rsidRPr="002F797B">
        <w:rPr>
          <w:rFonts w:eastAsia="Times New Roman" w:cstheme="minorHAnsi"/>
          <w:b/>
          <w:bCs/>
          <w:kern w:val="0"/>
          <w:sz w:val="24"/>
          <w:szCs w:val="24"/>
          <w:lang w:eastAsia="en-GB"/>
          <w14:ligatures w14:val="none"/>
        </w:rPr>
        <w:t>@mft.nhs.uk</w:t>
      </w:r>
    </w:p>
    <w:tbl>
      <w:tblPr>
        <w:tblStyle w:val="TableGrid"/>
        <w:tblW w:w="0" w:type="auto"/>
        <w:tblLook w:val="04A0" w:firstRow="1" w:lastRow="0" w:firstColumn="1" w:lastColumn="0" w:noHBand="0" w:noVBand="1"/>
      </w:tblPr>
      <w:tblGrid>
        <w:gridCol w:w="6374"/>
        <w:gridCol w:w="4082"/>
      </w:tblGrid>
      <w:tr w:rsidR="002F797B" w:rsidRPr="002F797B" w14:paraId="37D94B18" w14:textId="77777777" w:rsidTr="00926B8A">
        <w:tc>
          <w:tcPr>
            <w:tcW w:w="6374" w:type="dxa"/>
          </w:tcPr>
          <w:p w14:paraId="74EF6116" w14:textId="77777777" w:rsidR="008054B0" w:rsidRPr="002F797B" w:rsidRDefault="004F59F9" w:rsidP="00926B8A">
            <w:pPr>
              <w:jc w:val="center"/>
              <w:rPr>
                <w:rFonts w:ascii="Abadi" w:hAnsi="Abadi"/>
                <w:b/>
                <w:bCs/>
                <w:sz w:val="32"/>
                <w:szCs w:val="32"/>
              </w:rPr>
            </w:pPr>
            <w:r w:rsidRPr="002F797B">
              <w:rPr>
                <w:rFonts w:ascii="Abadi" w:hAnsi="Abadi"/>
                <w:b/>
                <w:bCs/>
                <w:sz w:val="32"/>
                <w:szCs w:val="32"/>
              </w:rPr>
              <w:t>Inclusion Criteria</w:t>
            </w:r>
          </w:p>
          <w:p w14:paraId="5265348D" w14:textId="62B8DD1E" w:rsidR="00926B8A" w:rsidRPr="002F797B" w:rsidRDefault="00926B8A" w:rsidP="008E6DBC">
            <w:pPr>
              <w:jc w:val="both"/>
              <w:rPr>
                <w:rFonts w:ascii="Abadi" w:hAnsi="Abadi"/>
                <w:b/>
                <w:bCs/>
                <w:sz w:val="32"/>
                <w:szCs w:val="32"/>
              </w:rPr>
            </w:pPr>
          </w:p>
        </w:tc>
        <w:tc>
          <w:tcPr>
            <w:tcW w:w="4082" w:type="dxa"/>
          </w:tcPr>
          <w:p w14:paraId="0F9DE7FB" w14:textId="16EBAE8C" w:rsidR="008054B0" w:rsidRPr="002F797B" w:rsidRDefault="004F59F9" w:rsidP="00926B8A">
            <w:pPr>
              <w:jc w:val="center"/>
              <w:rPr>
                <w:rFonts w:ascii="Abadi" w:hAnsi="Abadi"/>
                <w:b/>
                <w:bCs/>
                <w:sz w:val="32"/>
                <w:szCs w:val="32"/>
              </w:rPr>
            </w:pPr>
            <w:r w:rsidRPr="002F797B">
              <w:rPr>
                <w:rFonts w:ascii="Abadi" w:hAnsi="Abadi"/>
                <w:b/>
                <w:bCs/>
                <w:sz w:val="32"/>
                <w:szCs w:val="32"/>
              </w:rPr>
              <w:t>Exclusion Criteria</w:t>
            </w:r>
          </w:p>
        </w:tc>
      </w:tr>
      <w:tr w:rsidR="002F797B" w:rsidRPr="002F797B" w14:paraId="63BAF7AB" w14:textId="77777777" w:rsidTr="00926B8A">
        <w:trPr>
          <w:trHeight w:val="5453"/>
        </w:trPr>
        <w:tc>
          <w:tcPr>
            <w:tcW w:w="6374" w:type="dxa"/>
          </w:tcPr>
          <w:p w14:paraId="605BE73A" w14:textId="1BA5D88F" w:rsidR="008054B0" w:rsidRPr="002F797B" w:rsidRDefault="008054B0" w:rsidP="008054B0">
            <w:pPr>
              <w:pStyle w:val="ListParagraph"/>
              <w:numPr>
                <w:ilvl w:val="0"/>
                <w:numId w:val="2"/>
              </w:numPr>
              <w:jc w:val="both"/>
              <w:rPr>
                <w:rFonts w:ascii="Abadi" w:hAnsi="Abadi"/>
              </w:rPr>
            </w:pPr>
            <w:r w:rsidRPr="002F797B">
              <w:rPr>
                <w:rFonts w:ascii="Abadi" w:hAnsi="Abadi"/>
              </w:rPr>
              <w:t>2 or more long term conditions</w:t>
            </w:r>
            <w:r w:rsidR="004F59F9" w:rsidRPr="002F797B">
              <w:rPr>
                <w:rFonts w:ascii="Abadi" w:hAnsi="Abadi"/>
              </w:rPr>
              <w:t xml:space="preserve"> from the following list</w:t>
            </w:r>
          </w:p>
          <w:p w14:paraId="4E3AB07C" w14:textId="673769D7" w:rsidR="004F59F9" w:rsidRPr="002F797B" w:rsidRDefault="004F59F9" w:rsidP="004F59F9">
            <w:pPr>
              <w:pStyle w:val="ListParagraph"/>
              <w:numPr>
                <w:ilvl w:val="1"/>
                <w:numId w:val="2"/>
              </w:numPr>
              <w:jc w:val="both"/>
              <w:rPr>
                <w:rFonts w:ascii="Abadi" w:hAnsi="Abadi"/>
              </w:rPr>
            </w:pPr>
            <w:r w:rsidRPr="002F797B">
              <w:rPr>
                <w:rFonts w:ascii="Abadi" w:hAnsi="Abadi"/>
              </w:rPr>
              <w:t>Hypertension</w:t>
            </w:r>
          </w:p>
          <w:p w14:paraId="794CE358" w14:textId="5EB7D2FC" w:rsidR="004F59F9" w:rsidRPr="002F797B" w:rsidRDefault="004F59F9" w:rsidP="004F59F9">
            <w:pPr>
              <w:pStyle w:val="ListParagraph"/>
              <w:numPr>
                <w:ilvl w:val="1"/>
                <w:numId w:val="2"/>
              </w:numPr>
              <w:jc w:val="both"/>
              <w:rPr>
                <w:rFonts w:ascii="Abadi" w:hAnsi="Abadi"/>
              </w:rPr>
            </w:pPr>
            <w:r w:rsidRPr="002F797B">
              <w:rPr>
                <w:rFonts w:ascii="Abadi" w:hAnsi="Abadi"/>
              </w:rPr>
              <w:t>Heart Failure</w:t>
            </w:r>
          </w:p>
          <w:p w14:paraId="471B59BC" w14:textId="776CDE90" w:rsidR="004F59F9" w:rsidRPr="002F797B" w:rsidRDefault="004F59F9" w:rsidP="004F59F9">
            <w:pPr>
              <w:pStyle w:val="ListParagraph"/>
              <w:numPr>
                <w:ilvl w:val="1"/>
                <w:numId w:val="2"/>
              </w:numPr>
              <w:jc w:val="both"/>
              <w:rPr>
                <w:rFonts w:ascii="Abadi" w:hAnsi="Abadi"/>
              </w:rPr>
            </w:pPr>
            <w:r w:rsidRPr="002F797B">
              <w:rPr>
                <w:rFonts w:ascii="Abadi" w:hAnsi="Abadi"/>
              </w:rPr>
              <w:t>COPD</w:t>
            </w:r>
          </w:p>
          <w:p w14:paraId="5E2B55BB" w14:textId="2CD53377" w:rsidR="004F59F9" w:rsidRPr="002F797B" w:rsidRDefault="004F59F9" w:rsidP="004F59F9">
            <w:pPr>
              <w:pStyle w:val="ListParagraph"/>
              <w:numPr>
                <w:ilvl w:val="1"/>
                <w:numId w:val="2"/>
              </w:numPr>
              <w:jc w:val="both"/>
              <w:rPr>
                <w:rFonts w:ascii="Abadi" w:hAnsi="Abadi"/>
              </w:rPr>
            </w:pPr>
            <w:r w:rsidRPr="002F797B">
              <w:rPr>
                <w:rFonts w:ascii="Abadi" w:hAnsi="Abadi"/>
              </w:rPr>
              <w:t>Asthma</w:t>
            </w:r>
          </w:p>
          <w:p w14:paraId="28D9921F" w14:textId="49922CFD" w:rsidR="004F59F9" w:rsidRPr="002F797B" w:rsidRDefault="004F59F9" w:rsidP="004F59F9">
            <w:pPr>
              <w:pStyle w:val="ListParagraph"/>
              <w:numPr>
                <w:ilvl w:val="1"/>
                <w:numId w:val="2"/>
              </w:numPr>
              <w:jc w:val="both"/>
              <w:rPr>
                <w:rFonts w:ascii="Abadi" w:hAnsi="Abadi"/>
              </w:rPr>
            </w:pPr>
            <w:r w:rsidRPr="002F797B">
              <w:rPr>
                <w:rFonts w:ascii="Abadi" w:hAnsi="Abadi"/>
              </w:rPr>
              <w:t>Diabetes</w:t>
            </w:r>
          </w:p>
          <w:p w14:paraId="096807EF" w14:textId="750505FC" w:rsidR="004F59F9" w:rsidRPr="002F797B" w:rsidRDefault="004F59F9" w:rsidP="004F59F9">
            <w:pPr>
              <w:pStyle w:val="ListParagraph"/>
              <w:numPr>
                <w:ilvl w:val="1"/>
                <w:numId w:val="2"/>
              </w:numPr>
              <w:jc w:val="both"/>
              <w:rPr>
                <w:rFonts w:ascii="Abadi" w:hAnsi="Abadi"/>
              </w:rPr>
            </w:pPr>
            <w:r w:rsidRPr="002F797B">
              <w:rPr>
                <w:rFonts w:ascii="Abadi" w:hAnsi="Abadi"/>
              </w:rPr>
              <w:t>Arthritis</w:t>
            </w:r>
          </w:p>
          <w:p w14:paraId="40F581A8" w14:textId="61399B97" w:rsidR="00926B8A" w:rsidRPr="002F797B" w:rsidRDefault="00926B8A" w:rsidP="004F59F9">
            <w:pPr>
              <w:pStyle w:val="ListParagraph"/>
              <w:numPr>
                <w:ilvl w:val="1"/>
                <w:numId w:val="2"/>
              </w:numPr>
              <w:jc w:val="both"/>
              <w:rPr>
                <w:rFonts w:ascii="Abadi" w:hAnsi="Abadi"/>
              </w:rPr>
            </w:pPr>
            <w:r w:rsidRPr="002F797B">
              <w:rPr>
                <w:rFonts w:ascii="Abadi" w:hAnsi="Abadi"/>
              </w:rPr>
              <w:t>Other</w:t>
            </w:r>
          </w:p>
          <w:p w14:paraId="01BF729E" w14:textId="77777777" w:rsidR="008054B0" w:rsidRPr="002F797B" w:rsidRDefault="008054B0" w:rsidP="008054B0">
            <w:pPr>
              <w:jc w:val="both"/>
              <w:rPr>
                <w:rFonts w:ascii="Abadi" w:hAnsi="Abadi"/>
              </w:rPr>
            </w:pPr>
          </w:p>
          <w:p w14:paraId="466BA4B7" w14:textId="6D570956" w:rsidR="008054B0" w:rsidRPr="002F797B" w:rsidRDefault="008054B0" w:rsidP="008054B0">
            <w:pPr>
              <w:jc w:val="both"/>
              <w:rPr>
                <w:rFonts w:ascii="Abadi" w:hAnsi="Abadi"/>
                <w:u w:val="single"/>
              </w:rPr>
            </w:pPr>
            <w:r w:rsidRPr="002F797B">
              <w:rPr>
                <w:rFonts w:ascii="Abadi" w:hAnsi="Abadi"/>
                <w:u w:val="single"/>
              </w:rPr>
              <w:t>Plus at least one of the following</w:t>
            </w:r>
          </w:p>
          <w:p w14:paraId="18FF5F88" w14:textId="77777777" w:rsidR="008054B0" w:rsidRPr="002F797B" w:rsidRDefault="008054B0" w:rsidP="008054B0">
            <w:pPr>
              <w:jc w:val="both"/>
              <w:rPr>
                <w:rFonts w:ascii="Abadi" w:hAnsi="Abadi"/>
              </w:rPr>
            </w:pPr>
          </w:p>
          <w:p w14:paraId="13F70848" w14:textId="574FDD48" w:rsidR="008054B0" w:rsidRPr="002F797B" w:rsidRDefault="008054B0" w:rsidP="008054B0">
            <w:pPr>
              <w:pStyle w:val="ListParagraph"/>
              <w:numPr>
                <w:ilvl w:val="0"/>
                <w:numId w:val="2"/>
              </w:numPr>
              <w:jc w:val="both"/>
              <w:rPr>
                <w:rFonts w:ascii="Abadi" w:hAnsi="Abadi"/>
              </w:rPr>
            </w:pPr>
            <w:r w:rsidRPr="002F797B">
              <w:rPr>
                <w:rFonts w:ascii="Abadi" w:hAnsi="Abadi"/>
              </w:rPr>
              <w:t>2 x Hospital admissions in last 12 months due to physical health</w:t>
            </w:r>
          </w:p>
          <w:p w14:paraId="1326E055" w14:textId="46D7CDCE" w:rsidR="008054B0" w:rsidRPr="002F797B" w:rsidRDefault="008054B0" w:rsidP="008054B0">
            <w:pPr>
              <w:pStyle w:val="ListParagraph"/>
              <w:numPr>
                <w:ilvl w:val="0"/>
                <w:numId w:val="2"/>
              </w:numPr>
              <w:jc w:val="both"/>
              <w:rPr>
                <w:rFonts w:ascii="Abadi" w:hAnsi="Abadi"/>
              </w:rPr>
            </w:pPr>
            <w:r w:rsidRPr="002F797B">
              <w:rPr>
                <w:rFonts w:ascii="Abadi" w:hAnsi="Abadi"/>
              </w:rPr>
              <w:t>2 x or more A&amp;E attendances in last 6 months due to physical health</w:t>
            </w:r>
          </w:p>
          <w:p w14:paraId="239C66FE" w14:textId="4CA10F68" w:rsidR="004F59F9" w:rsidRPr="002F797B" w:rsidRDefault="004F59F9" w:rsidP="008054B0">
            <w:pPr>
              <w:pStyle w:val="ListParagraph"/>
              <w:numPr>
                <w:ilvl w:val="0"/>
                <w:numId w:val="2"/>
              </w:numPr>
              <w:jc w:val="both"/>
              <w:rPr>
                <w:rFonts w:ascii="Abadi" w:hAnsi="Abadi"/>
              </w:rPr>
            </w:pPr>
            <w:r w:rsidRPr="002F797B">
              <w:rPr>
                <w:rFonts w:ascii="Abadi" w:hAnsi="Abadi"/>
              </w:rPr>
              <w:t>At risk of unplanned admission due to physical health</w:t>
            </w:r>
          </w:p>
          <w:p w14:paraId="59D725E7" w14:textId="507AECB5" w:rsidR="008054B0" w:rsidRPr="002F797B" w:rsidRDefault="008054B0" w:rsidP="008054B0">
            <w:pPr>
              <w:pStyle w:val="ListParagraph"/>
              <w:numPr>
                <w:ilvl w:val="0"/>
                <w:numId w:val="2"/>
              </w:numPr>
              <w:rPr>
                <w:rFonts w:ascii="Abadi" w:hAnsi="Abadi"/>
              </w:rPr>
            </w:pPr>
            <w:r w:rsidRPr="002F797B">
              <w:rPr>
                <w:rFonts w:ascii="Abadi" w:hAnsi="Abadi"/>
              </w:rPr>
              <w:t>Complex and problematic polypharmacy (10+ medications)</w:t>
            </w:r>
          </w:p>
          <w:p w14:paraId="2622B96D" w14:textId="78C577EA" w:rsidR="008054B0" w:rsidRPr="002F797B" w:rsidRDefault="008054B0" w:rsidP="00F264E0">
            <w:pPr>
              <w:pStyle w:val="ListParagraph"/>
              <w:numPr>
                <w:ilvl w:val="0"/>
                <w:numId w:val="2"/>
              </w:numPr>
              <w:rPr>
                <w:rFonts w:ascii="Abadi" w:hAnsi="Abadi"/>
              </w:rPr>
            </w:pPr>
            <w:r w:rsidRPr="002F797B">
              <w:rPr>
                <w:rFonts w:ascii="Abadi" w:hAnsi="Abadi"/>
              </w:rPr>
              <w:t>Not in immediate Crisis</w:t>
            </w:r>
          </w:p>
        </w:tc>
        <w:tc>
          <w:tcPr>
            <w:tcW w:w="4082" w:type="dxa"/>
          </w:tcPr>
          <w:p w14:paraId="7711BEC8" w14:textId="77777777" w:rsidR="008054B0" w:rsidRPr="002F797B" w:rsidRDefault="008054B0" w:rsidP="008054B0">
            <w:pPr>
              <w:pStyle w:val="ListParagraph"/>
              <w:numPr>
                <w:ilvl w:val="0"/>
                <w:numId w:val="2"/>
              </w:numPr>
              <w:jc w:val="both"/>
              <w:rPr>
                <w:rFonts w:ascii="Abadi" w:hAnsi="Abadi"/>
              </w:rPr>
            </w:pPr>
            <w:r w:rsidRPr="002F797B">
              <w:rPr>
                <w:rFonts w:ascii="Abadi" w:hAnsi="Abadi"/>
              </w:rPr>
              <w:t>Below 18 Years</w:t>
            </w:r>
          </w:p>
          <w:p w14:paraId="68AB1E17" w14:textId="77777777" w:rsidR="008054B0" w:rsidRPr="002F797B" w:rsidRDefault="008054B0" w:rsidP="008054B0">
            <w:pPr>
              <w:pStyle w:val="ListParagraph"/>
              <w:numPr>
                <w:ilvl w:val="0"/>
                <w:numId w:val="2"/>
              </w:numPr>
              <w:jc w:val="both"/>
              <w:rPr>
                <w:rFonts w:ascii="Abadi" w:hAnsi="Abadi"/>
              </w:rPr>
            </w:pPr>
            <w:r w:rsidRPr="002F797B">
              <w:rPr>
                <w:rFonts w:ascii="Abadi" w:hAnsi="Abadi"/>
              </w:rPr>
              <w:t>End of Life (defined as last few days of life – palliative patients can be accepted)</w:t>
            </w:r>
          </w:p>
          <w:p w14:paraId="42B9F416" w14:textId="77777777" w:rsidR="008054B0" w:rsidRPr="002F797B" w:rsidRDefault="008054B0" w:rsidP="008054B0">
            <w:pPr>
              <w:pStyle w:val="ListParagraph"/>
              <w:numPr>
                <w:ilvl w:val="0"/>
                <w:numId w:val="2"/>
              </w:numPr>
              <w:jc w:val="both"/>
              <w:rPr>
                <w:rFonts w:ascii="Abadi" w:hAnsi="Abadi"/>
              </w:rPr>
            </w:pPr>
            <w:r w:rsidRPr="002F797B">
              <w:rPr>
                <w:rFonts w:ascii="Abadi" w:hAnsi="Abadi"/>
              </w:rPr>
              <w:t>Obstetrics</w:t>
            </w:r>
          </w:p>
          <w:p w14:paraId="1BAEE564" w14:textId="77777777" w:rsidR="008054B0" w:rsidRPr="002F797B" w:rsidRDefault="008054B0" w:rsidP="008054B0">
            <w:pPr>
              <w:pStyle w:val="ListParagraph"/>
              <w:numPr>
                <w:ilvl w:val="0"/>
                <w:numId w:val="2"/>
              </w:numPr>
              <w:jc w:val="both"/>
              <w:rPr>
                <w:rFonts w:ascii="Abadi" w:hAnsi="Abadi"/>
              </w:rPr>
            </w:pPr>
            <w:r w:rsidRPr="002F797B">
              <w:rPr>
                <w:rFonts w:ascii="Abadi" w:hAnsi="Abadi"/>
              </w:rPr>
              <w:t>Acute Mental Health presentation</w:t>
            </w:r>
          </w:p>
          <w:p w14:paraId="524E4C1C" w14:textId="77777777" w:rsidR="008054B0" w:rsidRPr="002F797B" w:rsidRDefault="008054B0" w:rsidP="008054B0">
            <w:pPr>
              <w:pStyle w:val="ListParagraph"/>
              <w:numPr>
                <w:ilvl w:val="0"/>
                <w:numId w:val="2"/>
              </w:numPr>
              <w:jc w:val="both"/>
              <w:rPr>
                <w:rFonts w:ascii="Abadi" w:hAnsi="Abadi"/>
              </w:rPr>
            </w:pPr>
            <w:r w:rsidRPr="002F797B">
              <w:rPr>
                <w:rFonts w:ascii="Abadi" w:hAnsi="Abadi"/>
              </w:rPr>
              <w:t>Pregnancy</w:t>
            </w:r>
          </w:p>
          <w:p w14:paraId="1D305F0B" w14:textId="009D4EF1" w:rsidR="008054B0" w:rsidRPr="002F797B" w:rsidRDefault="008054B0" w:rsidP="008054B0">
            <w:pPr>
              <w:pStyle w:val="ListParagraph"/>
              <w:numPr>
                <w:ilvl w:val="0"/>
                <w:numId w:val="2"/>
              </w:numPr>
              <w:jc w:val="both"/>
              <w:rPr>
                <w:rFonts w:ascii="Abadi" w:hAnsi="Abadi"/>
              </w:rPr>
            </w:pPr>
            <w:r w:rsidRPr="002F797B">
              <w:rPr>
                <w:rFonts w:ascii="Abadi" w:hAnsi="Abadi"/>
              </w:rPr>
              <w:t>Care Hom</w:t>
            </w:r>
            <w:r w:rsidR="009505BF">
              <w:rPr>
                <w:rFonts w:ascii="Abadi" w:hAnsi="Abadi"/>
              </w:rPr>
              <w:t xml:space="preserve">              </w:t>
            </w:r>
            <w:r w:rsidRPr="002F797B">
              <w:rPr>
                <w:rFonts w:ascii="Abadi" w:hAnsi="Abadi"/>
              </w:rPr>
              <w:t>e resident</w:t>
            </w:r>
          </w:p>
        </w:tc>
      </w:tr>
    </w:tbl>
    <w:p w14:paraId="6E6837A3" w14:textId="54238C38" w:rsidR="00923665" w:rsidRPr="00923665" w:rsidRDefault="00923665" w:rsidP="00F264E0">
      <w:pPr>
        <w:rPr>
          <w:rFonts w:ascii="Abadi" w:hAnsi="Abadi"/>
          <w:color w:val="0070C0"/>
          <w:sz w:val="36"/>
          <w:szCs w:val="36"/>
        </w:rPr>
      </w:pPr>
    </w:p>
    <w:sectPr w:rsidR="00923665" w:rsidRPr="00923665" w:rsidSect="009236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245"/>
    <w:multiLevelType w:val="multilevel"/>
    <w:tmpl w:val="3BF8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A35BB"/>
    <w:multiLevelType w:val="multilevel"/>
    <w:tmpl w:val="0566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B14694"/>
    <w:multiLevelType w:val="hybridMultilevel"/>
    <w:tmpl w:val="27D8D14A"/>
    <w:lvl w:ilvl="0" w:tplc="ADAC388E">
      <w:numFmt w:val="bullet"/>
      <w:lvlText w:val="-"/>
      <w:lvlJc w:val="left"/>
      <w:pPr>
        <w:ind w:left="720" w:hanging="360"/>
      </w:pPr>
      <w:rPr>
        <w:rFonts w:ascii="Abadi" w:eastAsiaTheme="minorHAnsi" w:hAnsi="Abad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CD506F"/>
    <w:multiLevelType w:val="hybridMultilevel"/>
    <w:tmpl w:val="6A384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05889">
    <w:abstractNumId w:val="2"/>
  </w:num>
  <w:num w:numId="2" w16cid:durableId="992178443">
    <w:abstractNumId w:val="3"/>
  </w:num>
  <w:num w:numId="3" w16cid:durableId="1544441074">
    <w:abstractNumId w:val="0"/>
  </w:num>
  <w:num w:numId="4" w16cid:durableId="1358310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665"/>
    <w:rsid w:val="002F797B"/>
    <w:rsid w:val="0037254E"/>
    <w:rsid w:val="003840A5"/>
    <w:rsid w:val="003A2A49"/>
    <w:rsid w:val="004F59F9"/>
    <w:rsid w:val="005132C0"/>
    <w:rsid w:val="00553937"/>
    <w:rsid w:val="005E14BF"/>
    <w:rsid w:val="0062594C"/>
    <w:rsid w:val="006535F2"/>
    <w:rsid w:val="006A58F8"/>
    <w:rsid w:val="008054B0"/>
    <w:rsid w:val="008E6DBC"/>
    <w:rsid w:val="008E7E63"/>
    <w:rsid w:val="00923665"/>
    <w:rsid w:val="00926B8A"/>
    <w:rsid w:val="0094633A"/>
    <w:rsid w:val="009505BF"/>
    <w:rsid w:val="00975652"/>
    <w:rsid w:val="00BD664E"/>
    <w:rsid w:val="00CB2CC5"/>
    <w:rsid w:val="00CC612D"/>
    <w:rsid w:val="00EA1CD9"/>
    <w:rsid w:val="00F264E0"/>
    <w:rsid w:val="00FD6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5780A"/>
  <w15:chartTrackingRefBased/>
  <w15:docId w15:val="{A4B0C199-54EB-4688-A95A-1229BCB0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665"/>
    <w:pPr>
      <w:ind w:left="720"/>
      <w:contextualSpacing/>
    </w:pPr>
  </w:style>
  <w:style w:type="table" w:styleId="TableGrid">
    <w:name w:val="Table Grid"/>
    <w:basedOn w:val="TableNormal"/>
    <w:uiPriority w:val="39"/>
    <w:rsid w:val="00805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64E0"/>
    <w:rPr>
      <w:color w:val="0563C1" w:themeColor="hyperlink"/>
      <w:u w:val="single"/>
    </w:rPr>
  </w:style>
  <w:style w:type="character" w:styleId="UnresolvedMention">
    <w:name w:val="Unresolved Mention"/>
    <w:basedOn w:val="DefaultParagraphFont"/>
    <w:uiPriority w:val="99"/>
    <w:semiHidden/>
    <w:unhideWhenUsed/>
    <w:rsid w:val="00F26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7C016E0"/><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1831D87DCC444AE4702905AF8B70A" ma:contentTypeVersion="11" ma:contentTypeDescription="Create a new document." ma:contentTypeScope="" ma:versionID="8088d4b56cadf206697d0737ea369e6a">
  <xsd:schema xmlns:xsd="http://www.w3.org/2001/XMLSchema" xmlns:xs="http://www.w3.org/2001/XMLSchema" xmlns:p="http://schemas.microsoft.com/office/2006/metadata/properties" xmlns:ns2="4e7cdde9-5697-473a-8fea-fe13d6b088a2" xmlns:ns3="19b4359b-76c0-4ad8-9975-629aca232d03" targetNamespace="http://schemas.microsoft.com/office/2006/metadata/properties" ma:root="true" ma:fieldsID="a85304c1dcc0a9c9f9fd36cd157792f6" ns2:_="" ns3:_="">
    <xsd:import namespace="4e7cdde9-5697-473a-8fea-fe13d6b088a2"/>
    <xsd:import namespace="19b4359b-76c0-4ad8-9975-629aca232d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cdde9-5697-473a-8fea-fe13d6b08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60faec-74a3-420b-b522-51e7e1c187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b4359b-76c0-4ad8-9975-629aca232d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d99ffc-c607-4ed1-bb98-0bb510e05413}" ma:internalName="TaxCatchAll" ma:showField="CatchAllData" ma:web="19b4359b-76c0-4ad8-9975-629aca232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7cdde9-5697-473a-8fea-fe13d6b088a2">
      <Terms xmlns="http://schemas.microsoft.com/office/infopath/2007/PartnerControls"/>
    </lcf76f155ced4ddcb4097134ff3c332f>
    <TaxCatchAll xmlns="19b4359b-76c0-4ad8-9975-629aca232d03"/>
  </documentManagement>
</p:properties>
</file>

<file path=customXml/itemProps1.xml><?xml version="1.0" encoding="utf-8"?>
<ds:datastoreItem xmlns:ds="http://schemas.openxmlformats.org/officeDocument/2006/customXml" ds:itemID="{9CC17B5E-639E-4AD3-BBC2-92DE9FD7B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cdde9-5697-473a-8fea-fe13d6b088a2"/>
    <ds:schemaRef ds:uri="19b4359b-76c0-4ad8-9975-629aca232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EDDD6A-8775-4F3B-B703-0CB34C83B4E2}">
  <ds:schemaRefs>
    <ds:schemaRef ds:uri="http://schemas.microsoft.com/sharepoint/v3/contenttype/forms"/>
  </ds:schemaRefs>
</ds:datastoreItem>
</file>

<file path=customXml/itemProps3.xml><?xml version="1.0" encoding="utf-8"?>
<ds:datastoreItem xmlns:ds="http://schemas.openxmlformats.org/officeDocument/2006/customXml" ds:itemID="{B156B419-7585-4664-AC2E-40FCAC407528}">
  <ds:schemaRefs>
    <ds:schemaRef ds:uri="http://schemas.microsoft.com/office/2006/metadata/properties"/>
    <ds:schemaRef ds:uri="http://schemas.microsoft.com/office/infopath/2007/PartnerControls"/>
    <ds:schemaRef ds:uri="4e7cdde9-5697-473a-8fea-fe13d6b088a2"/>
    <ds:schemaRef ds:uri="19b4359b-76c0-4ad8-9975-629aca232d0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Hoddes</dc:creator>
  <cp:keywords/>
  <dc:description/>
  <cp:lastModifiedBy>Bhardwaj Deeksha (R0A) MFT</cp:lastModifiedBy>
  <cp:revision>2</cp:revision>
  <cp:lastPrinted>2025-12-30T10:55:00Z</cp:lastPrinted>
  <dcterms:created xsi:type="dcterms:W3CDTF">2026-07-22T12:33:00Z</dcterms:created>
  <dcterms:modified xsi:type="dcterms:W3CDTF">2026-07-22T12:33:00Z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0x0101001E41831D87DCC444AE4702905AF8B70A</vt:lpwstr>
  </property>
</Properties>
</file>