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166EB" w14:textId="77777777" w:rsidR="00BE3CAC" w:rsidRPr="00743273" w:rsidRDefault="00BE3CAC" w:rsidP="00BE3CAC">
      <w:pPr>
        <w:spacing w:after="0"/>
        <w:rPr>
          <w:b/>
          <w:bCs/>
          <w:color w:val="0070C0"/>
          <w:sz w:val="32"/>
          <w:szCs w:val="32"/>
        </w:rPr>
      </w:pPr>
      <w:r>
        <w:rPr>
          <w:b/>
          <w:color w:val="0070C0"/>
          <w:sz w:val="32"/>
        </w:rPr>
        <w:t>Usługi logopedyczne dla dzieci</w:t>
      </w:r>
    </w:p>
    <w:p w14:paraId="2ED62CD9" w14:textId="77777777" w:rsidR="00BE3CAC" w:rsidRDefault="00BE3CAC" w:rsidP="00BE3CAC">
      <w:pPr>
        <w:spacing w:after="0"/>
      </w:pPr>
      <w:r>
        <w:t xml:space="preserve">Poradnik dla rodziców i opiekunów </w:t>
      </w:r>
    </w:p>
    <w:p w14:paraId="6C90CF86" w14:textId="77777777" w:rsidR="00C72BAB" w:rsidRDefault="00C72BAB" w:rsidP="00C72BAB"/>
    <w:p w14:paraId="2C078E63" w14:textId="268E5C04" w:rsidR="00F12AC0" w:rsidRPr="00BE3CAC" w:rsidRDefault="3A2F6204" w:rsidP="08B0C0AC">
      <w:pPr>
        <w:rPr>
          <w:b/>
          <w:bCs/>
          <w:color w:val="000000" w:themeColor="text1"/>
          <w:sz w:val="36"/>
          <w:szCs w:val="36"/>
        </w:rPr>
      </w:pPr>
      <w:r>
        <w:rPr>
          <w:b/>
          <w:color w:val="000000" w:themeColor="text1"/>
          <w:sz w:val="36"/>
        </w:rPr>
        <w:t xml:space="preserve">Czym są słowa funkcjonalne? </w:t>
      </w:r>
    </w:p>
    <w:p w14:paraId="6E070CE7" w14:textId="4E605CFA" w:rsidR="1F1196DD" w:rsidRPr="00BE3CAC" w:rsidRDefault="1F1196DD" w:rsidP="08B0C0AC">
      <w:pPr>
        <w:rPr>
          <w:color w:val="000000" w:themeColor="text1"/>
        </w:rPr>
      </w:pPr>
      <w:r>
        <w:rPr>
          <w:color w:val="000000" w:themeColor="text1"/>
        </w:rPr>
        <w:t xml:space="preserve">Słowa funkcjonalne pomagają dziecku wyrażać swoje potrzeby i prośby. Niektóre dzieci, które mają trudności z komunikacją, potrafią nazwać kolory, liczby, kształty czy zwierzęta. Mogą też znać nazwy jedzenia lub rzeczy, które lubią. </w:t>
      </w:r>
    </w:p>
    <w:p w14:paraId="538D8C65" w14:textId="0216C36F" w:rsidR="0CEE051F" w:rsidRPr="00BE3CAC" w:rsidRDefault="0CEE051F" w:rsidP="08B0C0AC">
      <w:pPr>
        <w:rPr>
          <w:color w:val="000000" w:themeColor="text1"/>
        </w:rPr>
      </w:pPr>
      <w:r>
        <w:rPr>
          <w:color w:val="000000" w:themeColor="text1"/>
        </w:rPr>
        <w:t xml:space="preserve">Rodzice często uczą dzieci nazw rzeczy, co jest ważne,  ale samo ich znajomość nie oznacza, że dziecko umie ich używać, żeby powiedzieć, czego chce lub potrzebuje. </w:t>
      </w:r>
    </w:p>
    <w:p w14:paraId="579A2C34" w14:textId="2DD00992" w:rsidR="1C200A3E" w:rsidRPr="00BE3CAC" w:rsidRDefault="1C200A3E" w:rsidP="08B0C0AC">
      <w:pPr>
        <w:rPr>
          <w:rFonts w:ascii="Aptos" w:eastAsia="Aptos" w:hAnsi="Aptos" w:cs="Aptos"/>
          <w:color w:val="000000" w:themeColor="text1"/>
        </w:rPr>
      </w:pPr>
      <w:r>
        <w:rPr>
          <w:rFonts w:ascii="Aptos" w:hAnsi="Aptos"/>
          <w:color w:val="000000" w:themeColor="text1"/>
        </w:rPr>
        <w:t xml:space="preserve">Jeśli dziecko potrafi powiedzieć „banan”, gdy zapytasz „Co to?”, ale nie mówi „banan”, kiedy chce go dostać, to nie używa tego słowa funkcjonalnie. </w:t>
      </w:r>
    </w:p>
    <w:p w14:paraId="44E47C72" w14:textId="77777777" w:rsidR="00C72BAB" w:rsidRPr="00BE3CAC" w:rsidRDefault="00C72BAB" w:rsidP="08B0C0AC">
      <w:pPr>
        <w:rPr>
          <w:color w:val="000000" w:themeColor="text1"/>
        </w:rPr>
      </w:pPr>
    </w:p>
    <w:p w14:paraId="3E6CB6A4" w14:textId="4ECB1EDB" w:rsidR="39067760" w:rsidRPr="00BE3CAC" w:rsidRDefault="00C72BAB" w:rsidP="08B0C0AC">
      <w:pPr>
        <w:rPr>
          <w:b/>
          <w:bCs/>
          <w:color w:val="000000" w:themeColor="text1"/>
          <w:sz w:val="28"/>
          <w:szCs w:val="28"/>
        </w:rPr>
      </w:pPr>
      <w:r>
        <w:rPr>
          <w:b/>
          <w:color w:val="000000" w:themeColor="text1"/>
          <w:sz w:val="28"/>
        </w:rPr>
        <w:t xml:space="preserve">Przykład słowa funkcjonalnego: </w:t>
      </w:r>
    </w:p>
    <w:p w14:paraId="7B1D6DB1" w14:textId="17162412" w:rsidR="39067760" w:rsidRPr="00BE3CAC" w:rsidRDefault="39067760" w:rsidP="08B0C0AC">
      <w:pPr>
        <w:rPr>
          <w:color w:val="000000" w:themeColor="text1"/>
        </w:rPr>
      </w:pPr>
      <w:r>
        <w:rPr>
          <w:color w:val="000000" w:themeColor="text1"/>
        </w:rPr>
        <w:t xml:space="preserve">Jeśli dziecko mówi „mleko, proszę”, funkcjonalnym słowem jest „mleko”. </w:t>
      </w:r>
    </w:p>
    <w:p w14:paraId="0E26526E" w14:textId="45672582" w:rsidR="39067760" w:rsidRPr="00BE3CAC" w:rsidRDefault="39067760" w:rsidP="08B0C0AC">
      <w:pPr>
        <w:rPr>
          <w:color w:val="000000" w:themeColor="text1"/>
        </w:rPr>
      </w:pPr>
      <w:r>
        <w:rPr>
          <w:color w:val="000000" w:themeColor="text1"/>
        </w:rPr>
        <w:t xml:space="preserve">Gdyby powiedziało tylko „proszę”, nie wiedzielibyśmy, czego chce. </w:t>
      </w:r>
    </w:p>
    <w:p w14:paraId="215E294E" w14:textId="058AE457" w:rsidR="39067760" w:rsidRPr="00BE3CAC" w:rsidRDefault="39067760" w:rsidP="08B0C0AC">
      <w:pPr>
        <w:rPr>
          <w:color w:val="000000" w:themeColor="text1"/>
        </w:rPr>
      </w:pPr>
      <w:r>
        <w:rPr>
          <w:color w:val="000000" w:themeColor="text1"/>
        </w:rPr>
        <w:t>Jeśli powie tylko „mleko”, wiadomo, że prosi o mleko.</w:t>
      </w:r>
    </w:p>
    <w:p w14:paraId="7D9B7544" w14:textId="5D4BB6CE" w:rsidR="08B0C0AC" w:rsidRPr="00BE3CAC" w:rsidRDefault="08B0C0AC">
      <w:pPr>
        <w:rPr>
          <w:color w:val="000000" w:themeColor="text1"/>
        </w:rPr>
      </w:pPr>
    </w:p>
    <w:p w14:paraId="6176E85F" w14:textId="6EC35B85" w:rsidR="6537FBEF" w:rsidRPr="00BE3CAC" w:rsidRDefault="6537FBEF" w:rsidP="08B0C0AC">
      <w:pPr>
        <w:rPr>
          <w:b/>
          <w:bCs/>
          <w:color w:val="000000" w:themeColor="text1"/>
          <w:sz w:val="28"/>
          <w:szCs w:val="28"/>
        </w:rPr>
      </w:pPr>
      <w:r>
        <w:rPr>
          <w:b/>
          <w:color w:val="000000" w:themeColor="text1"/>
          <w:sz w:val="28"/>
        </w:rPr>
        <w:t xml:space="preserve">Jak pomóc dziecku zrozumieć i używać słów funkcjonalnie </w:t>
      </w:r>
    </w:p>
    <w:p w14:paraId="55BA9654" w14:textId="2865F1C4" w:rsidR="309611E0" w:rsidRPr="00BE3CAC" w:rsidRDefault="309611E0" w:rsidP="08B0C0AC">
      <w:pPr>
        <w:rPr>
          <w:color w:val="000000" w:themeColor="text1"/>
        </w:rPr>
      </w:pPr>
      <w:r>
        <w:rPr>
          <w:color w:val="000000" w:themeColor="text1"/>
        </w:rPr>
        <w:t xml:space="preserve">Jeśli dziecko jeszcze nie mówi lub używa tylko kilku słów, może pokazywać, czego chce, swoimi gestami, głosem, spojrzeniem albo mimiką. Na przykład może patrzeć na to, czego chce, może pokazać palcem lub wyciągnąć rękę po przedmiot. </w:t>
      </w:r>
    </w:p>
    <w:p w14:paraId="40C94F7E" w14:textId="5D5063DC" w:rsidR="69D1D759" w:rsidRPr="00BE3CAC" w:rsidRDefault="69D1D759" w:rsidP="08B0C0AC">
      <w:pPr>
        <w:rPr>
          <w:color w:val="000000" w:themeColor="text1"/>
        </w:rPr>
      </w:pPr>
      <w:r>
        <w:rPr>
          <w:color w:val="000000" w:themeColor="text1"/>
        </w:rPr>
        <w:t xml:space="preserve">Jeśli wiesz, czego dziecko chce, powiedz słowo, które wyraża jego potrzebę na głos. Nazywamy tę czynność modelowaniem języka funkcjonalnego. </w:t>
      </w:r>
    </w:p>
    <w:p w14:paraId="5F78F154" w14:textId="250ABAE6" w:rsidR="69D1D759" w:rsidRPr="00BE3CAC" w:rsidRDefault="69D1D759" w:rsidP="08B0C0AC">
      <w:pPr>
        <w:rPr>
          <w:color w:val="000000" w:themeColor="text1"/>
        </w:rPr>
      </w:pPr>
      <w:r>
        <w:rPr>
          <w:color w:val="000000" w:themeColor="text1"/>
        </w:rPr>
        <w:t xml:space="preserve">Przykładowo: jeśli dziecko wskazuje na banana, powiedz „banan”, kiedy go podnosisz i gdy dajesz dziecku. Jeśli dziecko podaje Ci kubek, powiedz „woda” lub „pić”. </w:t>
      </w:r>
    </w:p>
    <w:p w14:paraId="256EA49C" w14:textId="1A304A1B" w:rsidR="69D1D759" w:rsidRPr="00BE3CAC" w:rsidRDefault="69D1D759" w:rsidP="08B0C0AC">
      <w:pPr>
        <w:rPr>
          <w:color w:val="000000" w:themeColor="text1"/>
        </w:rPr>
      </w:pPr>
      <w:r>
        <w:rPr>
          <w:color w:val="000000" w:themeColor="text1"/>
        </w:rPr>
        <w:t xml:space="preserve">Słowa „banan”, „kubek” i „pić” to właśnie słowa funkcjonalne. </w:t>
      </w:r>
    </w:p>
    <w:p w14:paraId="06C27CF2" w14:textId="32C7AA71" w:rsidR="7B57064F" w:rsidRPr="00BE3CAC" w:rsidRDefault="7B57064F" w:rsidP="08B0C0AC">
      <w:pPr>
        <w:rPr>
          <w:color w:val="000000" w:themeColor="text1"/>
        </w:rPr>
      </w:pPr>
      <w:r>
        <w:rPr>
          <w:color w:val="000000" w:themeColor="text1"/>
        </w:rPr>
        <w:t xml:space="preserve">Modelowanie pomaga dziecku zapamiętać słowo, bo łączy je bezpośrednio z tym, o co prosi. </w:t>
      </w:r>
    </w:p>
    <w:p w14:paraId="052084B6" w14:textId="7B21DED8" w:rsidR="00C72BAB" w:rsidRPr="00BE3CAC" w:rsidRDefault="00C72BAB" w:rsidP="08B0C0AC">
      <w:pPr>
        <w:rPr>
          <w:color w:val="000000" w:themeColor="text1"/>
        </w:rPr>
      </w:pPr>
      <w:r>
        <w:rPr>
          <w:color w:val="000000" w:themeColor="text1"/>
        </w:rPr>
        <w:t xml:space="preserve">Pamiętaj, aby nie kazać dziecku powtarzać słów po Tobie. </w:t>
      </w:r>
    </w:p>
    <w:sectPr w:rsidR="00C72BAB" w:rsidRPr="00BE3CA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EE6BC" w14:textId="77777777" w:rsidR="00073CA2" w:rsidRDefault="00073CA2" w:rsidP="00BE3CAC">
      <w:pPr>
        <w:spacing w:after="0" w:line="240" w:lineRule="auto"/>
      </w:pPr>
      <w:r>
        <w:separator/>
      </w:r>
    </w:p>
  </w:endnote>
  <w:endnote w:type="continuationSeparator" w:id="0">
    <w:p w14:paraId="0C1CC6D4" w14:textId="77777777" w:rsidR="00073CA2" w:rsidRDefault="00073CA2" w:rsidP="00BE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19140" w14:textId="77777777" w:rsidR="00073CA2" w:rsidRDefault="00073CA2" w:rsidP="00BE3CAC">
      <w:pPr>
        <w:spacing w:after="0" w:line="240" w:lineRule="auto"/>
      </w:pPr>
      <w:r>
        <w:separator/>
      </w:r>
    </w:p>
  </w:footnote>
  <w:footnote w:type="continuationSeparator" w:id="0">
    <w:p w14:paraId="12806D73" w14:textId="77777777" w:rsidR="00073CA2" w:rsidRDefault="00073CA2" w:rsidP="00BE3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A0A0" w14:textId="03A729B3" w:rsidR="00BE3CAC" w:rsidRDefault="00BE3CAC">
    <w:pPr>
      <w:pStyle w:val="Header"/>
    </w:pPr>
    <w:r>
      <w:rPr>
        <w:noProof/>
      </w:rPr>
      <mc:AlternateContent>
        <mc:Choice Requires="wps">
          <w:drawing>
            <wp:anchor distT="0" distB="0" distL="114300" distR="114300" simplePos="0" relativeHeight="251659264" behindDoc="0" locked="0" layoutInCell="1" allowOverlap="1" wp14:anchorId="3EF76642" wp14:editId="3154A58A">
              <wp:simplePos x="0" y="0"/>
              <wp:positionH relativeFrom="column">
                <wp:posOffset>-1014152</wp:posOffset>
              </wp:positionH>
              <wp:positionV relativeFrom="paragraph">
                <wp:posOffset>-415636</wp:posOffset>
              </wp:positionV>
              <wp:extent cx="7863840" cy="1047404"/>
              <wp:effectExtent l="0" t="0" r="0" b="0"/>
              <wp:wrapNone/>
              <wp:docPr id="753394895" name="Text Box 2"/>
              <wp:cNvGraphicFramePr/>
              <a:graphic xmlns:a="http://schemas.openxmlformats.org/drawingml/2006/main">
                <a:graphicData uri="http://schemas.microsoft.com/office/word/2010/wordprocessingShape">
                  <wps:wsp>
                    <wps:cNvSpPr txBox="1"/>
                    <wps:spPr>
                      <a:xfrm>
                        <a:off x="0" y="0"/>
                        <a:ext cx="7863840" cy="1047404"/>
                      </a:xfrm>
                      <a:prstGeom prst="rect">
                        <a:avLst/>
                      </a:prstGeom>
                      <a:solidFill>
                        <a:schemeClr val="lt1"/>
                      </a:solidFill>
                      <a:ln w="6350">
                        <a:noFill/>
                      </a:ln>
                    </wps:spPr>
                    <wps:txbx>
                      <w:txbxContent>
                        <w:p w14:paraId="07DDD88C" w14:textId="77777777" w:rsidR="00BE3CAC" w:rsidRDefault="00BE3CAC" w:rsidP="00BE3CAC">
                          <w:r>
                            <w:rPr>
                              <w:noProof/>
                            </w:rPr>
                            <w:drawing>
                              <wp:inline distT="0" distB="0" distL="0" distR="0" wp14:anchorId="157FAF85" wp14:editId="5E7D2FFF">
                                <wp:extent cx="7431059" cy="686388"/>
                                <wp:effectExtent l="0" t="0" r="0" b="0"/>
                                <wp:docPr id="1023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90478" cy="7288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76642" id="_x0000_t202" coordsize="21600,21600" o:spt="202" path="m,l,21600r21600,l21600,xe">
              <v:stroke joinstyle="miter"/>
              <v:path gradientshapeok="t" o:connecttype="rect"/>
            </v:shapetype>
            <v:shape id="Text Box 2" o:spid="_x0000_s1026" type="#_x0000_t202" style="position:absolute;margin-left:-79.85pt;margin-top:-32.75pt;width:619.2pt;height:8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" fillcolor="white [3201]" stroked="f" strokeweight=".5pt">
              <v:textbox>
                <w:txbxContent>
                  <w:p w14:paraId="07DDD88C" w14:textId="77777777" w:rsidR="00BE3CAC" w:rsidRDefault="00BE3CAC" w:rsidP="00BE3CAC">
                    <w:r>
                      <w:drawing>
                        <wp:inline distT="0" distB="0" distL="0" distR="0" wp14:anchorId="157FAF85" wp14:editId="5E7D2FFF">
                          <wp:extent cx="7431059" cy="686388"/>
                          <wp:effectExtent l="0" t="0" r="0" b="0"/>
                          <wp:docPr id="1023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2">
                                    <a:extLst>
                                      <a:ext uri="{28A0092B-C50C-407E-A947-70E740481C1C}">
                                        <a14:useLocalDpi xmlns:a14="http://schemas.microsoft.com/office/drawing/2010/main" val="0"/>
                                      </a:ext>
                                    </a:extLst>
                                  </a:blip>
                                  <a:stretch>
                                    <a:fillRect/>
                                  </a:stretch>
                                </pic:blipFill>
                                <pic:spPr>
                                  <a:xfrm>
                                    <a:off x="0" y="0"/>
                                    <a:ext cx="7890478" cy="728823"/>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46736B"/>
    <w:rsid w:val="00073CA2"/>
    <w:rsid w:val="000C126E"/>
    <w:rsid w:val="0012648A"/>
    <w:rsid w:val="001525DC"/>
    <w:rsid w:val="00165AC5"/>
    <w:rsid w:val="00523C43"/>
    <w:rsid w:val="005A7DF6"/>
    <w:rsid w:val="006C1CE5"/>
    <w:rsid w:val="007672ED"/>
    <w:rsid w:val="008B091C"/>
    <w:rsid w:val="00BE3CAC"/>
    <w:rsid w:val="00C72BAB"/>
    <w:rsid w:val="00F12AC0"/>
    <w:rsid w:val="040195FB"/>
    <w:rsid w:val="042F1119"/>
    <w:rsid w:val="04CF5BE4"/>
    <w:rsid w:val="07C58492"/>
    <w:rsid w:val="0841087E"/>
    <w:rsid w:val="08B0C0AC"/>
    <w:rsid w:val="0A5F57EE"/>
    <w:rsid w:val="0B82C7B2"/>
    <w:rsid w:val="0CEE051F"/>
    <w:rsid w:val="0EACB4AE"/>
    <w:rsid w:val="0EF498A8"/>
    <w:rsid w:val="136174DC"/>
    <w:rsid w:val="144AB810"/>
    <w:rsid w:val="1681CF0F"/>
    <w:rsid w:val="18EBDB1F"/>
    <w:rsid w:val="1A6A496A"/>
    <w:rsid w:val="1C200A3E"/>
    <w:rsid w:val="1CCE13E5"/>
    <w:rsid w:val="1F1196DD"/>
    <w:rsid w:val="21263482"/>
    <w:rsid w:val="24C46FC5"/>
    <w:rsid w:val="26395761"/>
    <w:rsid w:val="26D25DE5"/>
    <w:rsid w:val="2C952301"/>
    <w:rsid w:val="2EA44C0B"/>
    <w:rsid w:val="309611E0"/>
    <w:rsid w:val="32FD3BED"/>
    <w:rsid w:val="36FE4DEE"/>
    <w:rsid w:val="39067760"/>
    <w:rsid w:val="396AA61A"/>
    <w:rsid w:val="39C22CF3"/>
    <w:rsid w:val="3A2F6204"/>
    <w:rsid w:val="3D2F9F40"/>
    <w:rsid w:val="409960CC"/>
    <w:rsid w:val="418C8FBA"/>
    <w:rsid w:val="46F92DFA"/>
    <w:rsid w:val="49FCA29B"/>
    <w:rsid w:val="4BA23C74"/>
    <w:rsid w:val="54019F2B"/>
    <w:rsid w:val="5A5AD34B"/>
    <w:rsid w:val="5B46736B"/>
    <w:rsid w:val="5CA61F1D"/>
    <w:rsid w:val="5EE76C4B"/>
    <w:rsid w:val="63A2DE7E"/>
    <w:rsid w:val="63BA4206"/>
    <w:rsid w:val="6537FBEF"/>
    <w:rsid w:val="65DB9B3A"/>
    <w:rsid w:val="6604F847"/>
    <w:rsid w:val="67ECA1AE"/>
    <w:rsid w:val="68CC7CA1"/>
    <w:rsid w:val="698E0F54"/>
    <w:rsid w:val="69D1D759"/>
    <w:rsid w:val="69D8FA7F"/>
    <w:rsid w:val="69E69C01"/>
    <w:rsid w:val="69E8DD5B"/>
    <w:rsid w:val="6D7F6197"/>
    <w:rsid w:val="6F21BE1E"/>
    <w:rsid w:val="7343D18A"/>
    <w:rsid w:val="73AF0894"/>
    <w:rsid w:val="756FA2A8"/>
    <w:rsid w:val="76BA6D98"/>
    <w:rsid w:val="7A564B2D"/>
    <w:rsid w:val="7B57064F"/>
    <w:rsid w:val="7D43315C"/>
    <w:rsid w:val="7DD1A9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673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pl-PL"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BE3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CAC"/>
  </w:style>
  <w:style w:type="paragraph" w:styleId="Footer">
    <w:name w:val="footer"/>
    <w:basedOn w:val="Normal"/>
    <w:link w:val="FooterChar"/>
    <w:uiPriority w:val="99"/>
    <w:unhideWhenUsed/>
    <w:rsid w:val="00BE3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2025-03-11T14:39:00Z</dcterms:created>
  <dcterms:modified xsi:type="dcterms:W3CDTF">2025-03-11T14:39:00Z</dcterms:modified>
</cp:coreProperties>
</file>