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18452" w14:textId="77777777" w:rsidR="001B5733" w:rsidRPr="00743273" w:rsidRDefault="001B5733" w:rsidP="001B5733">
      <w:pPr>
        <w:bidi/>
        <w:spacing w:after="0"/>
        <w:rPr>
          <w:b/>
          <w:bCs/>
          <w:color w:val="0070C0"/>
          <w:sz w:val="32"/>
          <w:szCs w:val="32"/>
          <w:rtl/>
        </w:rPr>
      </w:pPr>
      <w:r>
        <w:rPr>
          <w:rFonts w:hint="cs"/>
          <w:b/>
          <w:bCs/>
          <w:color w:val="0070C0"/>
          <w:sz w:val="32"/>
          <w:szCs w:val="32"/>
          <w:rtl/>
        </w:rPr>
        <w:t>بول چال اور زبان کی تھیراپی کی سروس</w:t>
      </w:r>
    </w:p>
    <w:p w14:paraId="7EFF0E71" w14:textId="5C648E34" w:rsidR="001B5733" w:rsidRDefault="001B5733" w:rsidP="001B5733">
      <w:pPr>
        <w:bidi/>
        <w:spacing w:after="0"/>
        <w:rPr>
          <w:rtl/>
        </w:rPr>
      </w:pPr>
      <w:r>
        <w:rPr>
          <w:rFonts w:hint="cs"/>
          <w:rtl/>
        </w:rPr>
        <w:t xml:space="preserve">والدین اور نگہداشت کاران کے لیے مشورہ۔ </w:t>
      </w:r>
    </w:p>
    <w:p w14:paraId="3E704B16" w14:textId="77777777" w:rsidR="001B5733" w:rsidRDefault="001B5733" w:rsidP="001B5733">
      <w:pPr>
        <w:spacing w:after="0"/>
      </w:pPr>
    </w:p>
    <w:p w14:paraId="043E4118" w14:textId="77777777" w:rsidR="001B5733" w:rsidRPr="001B5733" w:rsidRDefault="001B5733" w:rsidP="001B5733">
      <w:pPr>
        <w:spacing w:after="0"/>
      </w:pPr>
    </w:p>
    <w:p w14:paraId="584F1EE0" w14:textId="0DB8F09C" w:rsidR="00211FB8" w:rsidRPr="001B5733" w:rsidRDefault="002A234A">
      <w:pPr>
        <w:bidi/>
        <w:rPr>
          <w:b/>
          <w:bCs/>
          <w:color w:val="000000" w:themeColor="text1"/>
          <w:sz w:val="36"/>
          <w:szCs w:val="36"/>
          <w:rtl/>
        </w:rPr>
      </w:pPr>
      <w:r>
        <w:rPr>
          <w:rFonts w:hint="cs"/>
          <w:b/>
          <w:bCs/>
          <w:color w:val="000000" w:themeColor="text1"/>
          <w:sz w:val="36"/>
          <w:szCs w:val="36"/>
          <w:rtl/>
        </w:rPr>
        <w:t>معمول کے عوامل کو سمجھنے میں اپنے بچے کی مدد کرنے کے لیے اشیاء کا استعمال کرنا۔</w:t>
      </w:r>
      <w:r>
        <w:rPr>
          <w:rFonts w:hint="cs"/>
          <w:rtl/>
        </w:rPr>
        <w:t xml:space="preserve"> </w:t>
      </w:r>
    </w:p>
    <w:p w14:paraId="7E3A0904" w14:textId="7056C304" w:rsidR="00211FB8" w:rsidRPr="001B5733" w:rsidRDefault="00211FB8">
      <w:pPr>
        <w:bidi/>
        <w:rPr>
          <w:color w:val="000000" w:themeColor="text1"/>
          <w:sz w:val="28"/>
          <w:szCs w:val="28"/>
          <w:rtl/>
        </w:rPr>
      </w:pPr>
      <w:r>
        <w:rPr>
          <w:rFonts w:hint="cs"/>
          <w:color w:val="000000" w:themeColor="text1"/>
          <w:sz w:val="28"/>
          <w:szCs w:val="28"/>
          <w:rtl/>
        </w:rPr>
        <w:t>معمول کے عوامل کے لیے اشیاء کا استعمال کیوں کریں؟</w:t>
      </w:r>
      <w:r>
        <w:rPr>
          <w:rFonts w:hint="cs"/>
          <w:rtl/>
        </w:rPr>
        <w:t xml:space="preserve"> </w:t>
      </w:r>
    </w:p>
    <w:p w14:paraId="642A09FF" w14:textId="25BE6337" w:rsidR="00211FB8" w:rsidRPr="001B5733" w:rsidRDefault="00211FB8">
      <w:pPr>
        <w:bidi/>
        <w:rPr>
          <w:color w:val="000000" w:themeColor="text1"/>
          <w:sz w:val="24"/>
          <w:szCs w:val="24"/>
          <w:rtl/>
        </w:rPr>
      </w:pPr>
      <w:r>
        <w:rPr>
          <w:rFonts w:hint="cs"/>
          <w:color w:val="000000" w:themeColor="text1"/>
          <w:sz w:val="24"/>
          <w:szCs w:val="24"/>
          <w:rtl/>
        </w:rPr>
        <w:t>معمول کے عوامل کے لیے بچے کی مدد کرنے کی غرض سے اشیاء:</w:t>
      </w:r>
      <w:r>
        <w:rPr>
          <w:rFonts w:hint="cs"/>
          <w:rtl/>
        </w:rPr>
        <w:t xml:space="preserve"> </w:t>
      </w:r>
    </w:p>
    <w:p w14:paraId="724F2350" w14:textId="1D559E80" w:rsidR="00211FB8" w:rsidRPr="001B5733" w:rsidRDefault="00211FB8" w:rsidP="00211FB8">
      <w:pPr>
        <w:pStyle w:val="ListParagraph"/>
        <w:numPr>
          <w:ilvl w:val="0"/>
          <w:numId w:val="1"/>
        </w:numPr>
        <w:bidi/>
        <w:rPr>
          <w:color w:val="000000" w:themeColor="text1"/>
          <w:sz w:val="24"/>
          <w:szCs w:val="24"/>
          <w:rtl/>
        </w:rPr>
      </w:pPr>
      <w:r>
        <w:rPr>
          <w:rFonts w:hint="cs"/>
          <w:color w:val="000000" w:themeColor="text1"/>
          <w:sz w:val="24"/>
          <w:szCs w:val="24"/>
          <w:rtl/>
        </w:rPr>
        <w:t>ان کے روزانہ معمول کو سمجھیں</w:t>
      </w:r>
      <w:r>
        <w:rPr>
          <w:rFonts w:hint="cs"/>
          <w:rtl/>
        </w:rPr>
        <w:t xml:space="preserve"> </w:t>
      </w:r>
    </w:p>
    <w:p w14:paraId="2DC5F071" w14:textId="34B5BAC6" w:rsidR="00211FB8" w:rsidRPr="001B5733" w:rsidRDefault="00211FB8" w:rsidP="00211FB8">
      <w:pPr>
        <w:pStyle w:val="ListParagraph"/>
        <w:numPr>
          <w:ilvl w:val="0"/>
          <w:numId w:val="1"/>
        </w:numPr>
        <w:bidi/>
        <w:rPr>
          <w:color w:val="000000" w:themeColor="text1"/>
          <w:sz w:val="24"/>
          <w:szCs w:val="24"/>
          <w:rtl/>
        </w:rPr>
      </w:pPr>
      <w:r>
        <w:rPr>
          <w:rFonts w:hint="cs"/>
          <w:color w:val="000000" w:themeColor="text1"/>
          <w:sz w:val="24"/>
          <w:szCs w:val="24"/>
          <w:rtl/>
        </w:rPr>
        <w:t>ایک معمول سے اگلے معمول پر جائیں</w:t>
      </w:r>
    </w:p>
    <w:p w14:paraId="1AB2DB45" w14:textId="6FAA1613" w:rsidR="002A234A" w:rsidRPr="001B5733" w:rsidRDefault="00211FB8" w:rsidP="003C0EE1">
      <w:pPr>
        <w:pStyle w:val="ListParagraph"/>
        <w:numPr>
          <w:ilvl w:val="0"/>
          <w:numId w:val="1"/>
        </w:numPr>
        <w:bidi/>
        <w:rPr>
          <w:color w:val="000000" w:themeColor="text1"/>
          <w:sz w:val="24"/>
          <w:szCs w:val="24"/>
          <w:rtl/>
        </w:rPr>
      </w:pPr>
      <w:r>
        <w:rPr>
          <w:rFonts w:hint="cs"/>
          <w:color w:val="000000" w:themeColor="text1"/>
          <w:sz w:val="24"/>
          <w:szCs w:val="24"/>
          <w:rtl/>
        </w:rPr>
        <w:t>جانیں کہ اس دن ان کا اگلا معمول کیا ہو گا۔</w:t>
      </w:r>
    </w:p>
    <w:p w14:paraId="02C35A8F" w14:textId="68867990" w:rsidR="003C0EE1" w:rsidRPr="001B5733" w:rsidRDefault="002A234A" w:rsidP="003C0EE1">
      <w:pPr>
        <w:bidi/>
        <w:rPr>
          <w:color w:val="000000" w:themeColor="text1"/>
          <w:sz w:val="24"/>
          <w:szCs w:val="24"/>
          <w:rtl/>
        </w:rPr>
      </w:pPr>
      <w:r>
        <w:rPr>
          <w:rFonts w:hint="cs"/>
          <w:color w:val="000000" w:themeColor="text1"/>
          <w:sz w:val="24"/>
          <w:szCs w:val="24"/>
          <w:rtl/>
        </w:rPr>
        <w:t>یہاں ان اشیاء کی کچھ مثالیں ہیں جو آپ کسی معمول کا اظہار کرنے کے لیے استعمال کر سکتے ہیں:</w:t>
      </w:r>
      <w:r>
        <w:rPr>
          <w:rFonts w:hint="cs"/>
          <w:rtl/>
        </w:rPr>
        <w:t xml:space="preserve"> </w:t>
      </w:r>
    </w:p>
    <w:p w14:paraId="1B75CA10" w14:textId="5E6A38D7" w:rsidR="003C0EE1" w:rsidRPr="001B5733" w:rsidRDefault="002A234A" w:rsidP="001B5733">
      <w:pPr>
        <w:pStyle w:val="ListParagraph"/>
        <w:numPr>
          <w:ilvl w:val="0"/>
          <w:numId w:val="8"/>
        </w:numPr>
        <w:bidi/>
        <w:ind w:left="709"/>
        <w:rPr>
          <w:color w:val="000000" w:themeColor="text1"/>
          <w:sz w:val="24"/>
          <w:szCs w:val="24"/>
          <w:rtl/>
        </w:rPr>
      </w:pPr>
      <w:r>
        <w:rPr>
          <w:rFonts w:hint="cs"/>
          <w:color w:val="000000" w:themeColor="text1"/>
          <w:sz w:val="24"/>
          <w:szCs w:val="24"/>
          <w:rtl/>
        </w:rPr>
        <w:t>پینے کے وقت کے لیے کپ</w:t>
      </w:r>
    </w:p>
    <w:p w14:paraId="10D57E71" w14:textId="2FBF714C" w:rsidR="003C0EE1" w:rsidRPr="001B5733" w:rsidRDefault="002A234A" w:rsidP="001B5733">
      <w:pPr>
        <w:pStyle w:val="ListParagraph"/>
        <w:numPr>
          <w:ilvl w:val="0"/>
          <w:numId w:val="8"/>
        </w:numPr>
        <w:bidi/>
        <w:ind w:left="709"/>
        <w:rPr>
          <w:color w:val="000000" w:themeColor="text1"/>
          <w:sz w:val="24"/>
          <w:szCs w:val="24"/>
          <w:rtl/>
        </w:rPr>
      </w:pPr>
      <w:r>
        <w:rPr>
          <w:rFonts w:hint="cs"/>
          <w:color w:val="000000" w:themeColor="text1"/>
          <w:sz w:val="24"/>
          <w:szCs w:val="24"/>
          <w:rtl/>
        </w:rPr>
        <w:t>نہانے کے وقت کے لیے تولیہ</w:t>
      </w:r>
    </w:p>
    <w:p w14:paraId="69606920" w14:textId="5C89E54A" w:rsidR="003C0EE1" w:rsidRPr="001B5733" w:rsidRDefault="002A234A" w:rsidP="001B5733">
      <w:pPr>
        <w:pStyle w:val="ListParagraph"/>
        <w:numPr>
          <w:ilvl w:val="0"/>
          <w:numId w:val="8"/>
        </w:numPr>
        <w:bidi/>
        <w:ind w:left="709"/>
        <w:rPr>
          <w:color w:val="000000" w:themeColor="text1"/>
          <w:sz w:val="24"/>
          <w:szCs w:val="24"/>
          <w:rtl/>
        </w:rPr>
      </w:pPr>
      <w:r>
        <w:rPr>
          <w:rFonts w:hint="cs"/>
          <w:color w:val="000000" w:themeColor="text1"/>
          <w:sz w:val="24"/>
          <w:szCs w:val="24"/>
          <w:rtl/>
        </w:rPr>
        <w:t>کہانی کے وقت کے لیے کتاب</w:t>
      </w:r>
    </w:p>
    <w:p w14:paraId="32ADD3AE" w14:textId="39DB5E5A" w:rsidR="003C0EE1" w:rsidRPr="001B5733" w:rsidRDefault="002A234A" w:rsidP="001B5733">
      <w:pPr>
        <w:pStyle w:val="ListParagraph"/>
        <w:numPr>
          <w:ilvl w:val="0"/>
          <w:numId w:val="8"/>
        </w:numPr>
        <w:bidi/>
        <w:ind w:left="709"/>
        <w:rPr>
          <w:color w:val="000000" w:themeColor="text1"/>
          <w:sz w:val="24"/>
          <w:szCs w:val="24"/>
          <w:rtl/>
        </w:rPr>
      </w:pPr>
      <w:r>
        <w:rPr>
          <w:rFonts w:hint="cs"/>
          <w:color w:val="000000" w:themeColor="text1"/>
          <w:sz w:val="24"/>
          <w:szCs w:val="24"/>
          <w:rtl/>
        </w:rPr>
        <w:t>کھیلنے کے وقت کے لیے کھلونا کار</w:t>
      </w:r>
    </w:p>
    <w:p w14:paraId="519E98FF" w14:textId="6F4B6129" w:rsidR="003C0EE1" w:rsidRPr="001B5733" w:rsidRDefault="002A234A" w:rsidP="001B5733">
      <w:pPr>
        <w:pStyle w:val="ListParagraph"/>
        <w:numPr>
          <w:ilvl w:val="0"/>
          <w:numId w:val="8"/>
        </w:numPr>
        <w:bidi/>
        <w:ind w:left="709"/>
        <w:rPr>
          <w:color w:val="000000" w:themeColor="text1"/>
          <w:sz w:val="24"/>
          <w:szCs w:val="24"/>
          <w:rtl/>
        </w:rPr>
      </w:pPr>
      <w:r>
        <w:rPr>
          <w:rFonts w:hint="cs"/>
          <w:color w:val="000000" w:themeColor="text1"/>
          <w:sz w:val="24"/>
          <w:szCs w:val="24"/>
          <w:rtl/>
        </w:rPr>
        <w:t>کھانے کے وقت کے لیے چمچ</w:t>
      </w:r>
    </w:p>
    <w:p w14:paraId="4C603FDC" w14:textId="6B1DBF93" w:rsidR="003C0EE1" w:rsidRPr="001B5733" w:rsidRDefault="002A234A" w:rsidP="001B5733">
      <w:pPr>
        <w:pStyle w:val="ListParagraph"/>
        <w:numPr>
          <w:ilvl w:val="0"/>
          <w:numId w:val="8"/>
        </w:numPr>
        <w:bidi/>
        <w:ind w:left="709"/>
        <w:rPr>
          <w:color w:val="000000" w:themeColor="text1"/>
          <w:sz w:val="24"/>
          <w:szCs w:val="24"/>
          <w:rtl/>
        </w:rPr>
      </w:pPr>
      <w:r>
        <w:rPr>
          <w:rFonts w:hint="cs"/>
          <w:color w:val="000000" w:themeColor="text1"/>
          <w:sz w:val="24"/>
          <w:szCs w:val="24"/>
          <w:rtl/>
        </w:rPr>
        <w:t>باہر جانے کے لیے کوٹ</w:t>
      </w:r>
    </w:p>
    <w:p w14:paraId="7080BAFB" w14:textId="5E0308D6" w:rsidR="002A234A" w:rsidRDefault="002A234A" w:rsidP="001B5733">
      <w:pPr>
        <w:pStyle w:val="ListParagraph"/>
        <w:numPr>
          <w:ilvl w:val="0"/>
          <w:numId w:val="8"/>
        </w:numPr>
        <w:bidi/>
        <w:ind w:left="709"/>
        <w:rPr>
          <w:color w:val="000000" w:themeColor="text1"/>
          <w:sz w:val="24"/>
          <w:szCs w:val="24"/>
          <w:rtl/>
        </w:rPr>
      </w:pPr>
      <w:r>
        <w:rPr>
          <w:rFonts w:hint="cs"/>
          <w:color w:val="000000" w:themeColor="text1"/>
          <w:sz w:val="24"/>
          <w:szCs w:val="24"/>
          <w:rtl/>
        </w:rPr>
        <w:t>سونے کے وقت کے لیے ٹوتھ برش۔</w:t>
      </w:r>
    </w:p>
    <w:p w14:paraId="35FB691B" w14:textId="77777777" w:rsidR="001B5733" w:rsidRPr="001B5733" w:rsidRDefault="001B5733" w:rsidP="001B5733">
      <w:pPr>
        <w:pStyle w:val="ListParagraph"/>
        <w:ind w:left="709"/>
        <w:rPr>
          <w:color w:val="000000" w:themeColor="text1"/>
          <w:sz w:val="24"/>
          <w:szCs w:val="24"/>
        </w:rPr>
      </w:pPr>
    </w:p>
    <w:p w14:paraId="0DF1EADD" w14:textId="793BCCB4" w:rsidR="00EE22DB" w:rsidRPr="001B5733" w:rsidRDefault="003C0EE1" w:rsidP="001B5733">
      <w:pPr>
        <w:bidi/>
        <w:rPr>
          <w:color w:val="000000" w:themeColor="text1"/>
          <w:sz w:val="28"/>
          <w:szCs w:val="28"/>
          <w:rtl/>
        </w:rPr>
      </w:pPr>
      <w:r>
        <w:rPr>
          <w:rFonts w:hint="cs"/>
          <w:color w:val="000000" w:themeColor="text1"/>
          <w:sz w:val="28"/>
          <w:szCs w:val="28"/>
          <w:rtl/>
        </w:rPr>
        <w:t xml:space="preserve">معمول کے عوامل کے لیے اشیاء کا استعمال کیسے کریں:  </w:t>
      </w:r>
    </w:p>
    <w:p w14:paraId="3F8F1210" w14:textId="36A8C4DC" w:rsidR="00EE22DB" w:rsidRPr="001B5733" w:rsidRDefault="00EE22DB" w:rsidP="00EE22DB">
      <w:pPr>
        <w:pStyle w:val="ListParagraph"/>
        <w:numPr>
          <w:ilvl w:val="0"/>
          <w:numId w:val="5"/>
        </w:numPr>
        <w:bidi/>
        <w:rPr>
          <w:color w:val="000000" w:themeColor="text1"/>
          <w:sz w:val="24"/>
          <w:szCs w:val="24"/>
          <w:rtl/>
        </w:rPr>
      </w:pPr>
      <w:r>
        <w:rPr>
          <w:rFonts w:hint="cs"/>
          <w:color w:val="000000" w:themeColor="text1"/>
          <w:sz w:val="24"/>
          <w:szCs w:val="24"/>
          <w:rtl/>
        </w:rPr>
        <w:t>بچے کی آنکھوں کی سطح پر جا کر اس کی توجہ کے حصول کو ممکن بنائیں۔ اس کے بعد ان کا نام لیں، یا آہستہ سے ان کے بازو کو چھوئیں</w:t>
      </w:r>
    </w:p>
    <w:p w14:paraId="6EB4CEE5" w14:textId="4FE69810" w:rsidR="00EE22DB" w:rsidRPr="001B5733" w:rsidRDefault="00EE22DB" w:rsidP="00EE22DB">
      <w:pPr>
        <w:pStyle w:val="ListParagraph"/>
        <w:numPr>
          <w:ilvl w:val="0"/>
          <w:numId w:val="5"/>
        </w:numPr>
        <w:bidi/>
        <w:rPr>
          <w:color w:val="000000" w:themeColor="text1"/>
          <w:sz w:val="24"/>
          <w:szCs w:val="24"/>
          <w:rtl/>
        </w:rPr>
      </w:pPr>
      <w:r>
        <w:rPr>
          <w:rFonts w:hint="cs"/>
          <w:color w:val="000000" w:themeColor="text1"/>
          <w:sz w:val="24"/>
          <w:szCs w:val="24"/>
          <w:rtl/>
        </w:rPr>
        <w:t>اگلے ایونٹ سے قبل چیز دکھائیں اور کہیں کہ کیا ہو گا، جیسا کہ "کھانے کا وقت" یا "سونے کا وقت"</w:t>
      </w:r>
    </w:p>
    <w:p w14:paraId="2972144A" w14:textId="03950624" w:rsidR="00EE22DB" w:rsidRPr="001B5733" w:rsidRDefault="00EE22DB" w:rsidP="00EE22DB">
      <w:pPr>
        <w:pStyle w:val="ListParagraph"/>
        <w:numPr>
          <w:ilvl w:val="0"/>
          <w:numId w:val="5"/>
        </w:numPr>
        <w:bidi/>
        <w:rPr>
          <w:color w:val="000000" w:themeColor="text1"/>
          <w:sz w:val="24"/>
          <w:szCs w:val="24"/>
          <w:rtl/>
        </w:rPr>
      </w:pPr>
      <w:r>
        <w:rPr>
          <w:rFonts w:hint="cs"/>
          <w:color w:val="000000" w:themeColor="text1"/>
          <w:sz w:val="24"/>
          <w:szCs w:val="24"/>
          <w:rtl/>
        </w:rPr>
        <w:t>فوری طور پر بچے کی ایونٹ کی جانب رہنمائی کریں تاکہ سرگرمی کی حامل چیز کے ساتھ منسلک ہونے میں ان کی مدد کی جا سکے</w:t>
      </w:r>
    </w:p>
    <w:p w14:paraId="5D2D8734" w14:textId="07193ADE" w:rsidR="001B5733" w:rsidRDefault="00EE22DB" w:rsidP="001B5733">
      <w:pPr>
        <w:pStyle w:val="ListParagraph"/>
        <w:numPr>
          <w:ilvl w:val="0"/>
          <w:numId w:val="5"/>
        </w:numPr>
        <w:bidi/>
        <w:rPr>
          <w:color w:val="000000" w:themeColor="text1"/>
          <w:sz w:val="24"/>
          <w:szCs w:val="24"/>
          <w:rtl/>
        </w:rPr>
      </w:pPr>
      <w:r>
        <w:rPr>
          <w:rFonts w:hint="cs"/>
          <w:color w:val="000000" w:themeColor="text1"/>
          <w:sz w:val="24"/>
          <w:szCs w:val="24"/>
          <w:rtl/>
        </w:rPr>
        <w:t>بچہ جب ایونٹ کی جانب جائے تو اسے چیز کو پکڑنے دیں</w:t>
      </w:r>
    </w:p>
    <w:p w14:paraId="712033B1" w14:textId="09DF204B" w:rsidR="002A234A" w:rsidRDefault="00D5368D" w:rsidP="00D5368D">
      <w:pPr>
        <w:pStyle w:val="ListParagraph"/>
        <w:numPr>
          <w:ilvl w:val="0"/>
          <w:numId w:val="5"/>
        </w:numPr>
        <w:bidi/>
        <w:rPr>
          <w:color w:val="000000" w:themeColor="text1"/>
          <w:sz w:val="24"/>
          <w:szCs w:val="24"/>
          <w:rtl/>
        </w:rPr>
      </w:pPr>
      <w:r>
        <w:rPr>
          <w:rFonts w:hint="cs"/>
          <w:color w:val="000000" w:themeColor="text1"/>
          <w:sz w:val="24"/>
          <w:szCs w:val="24"/>
          <w:rtl/>
        </w:rPr>
        <w:t>اس امر کو یقینی بنائیں کہ آپ کے حوالے کی چیز کو منتقلی کے لیے استعمال کرنے سے قبل ایونٹ تیار ہو، مثال کے طور پر اگر یہ باہر جانے کا وقت ہو تو اس امر کو یقینی بنائیں کہ آپ کے پاس ہر وہ چیز موجود ہو جس کی آپ کو باہر جانے سے قبل ضرورت ہے۔</w:t>
      </w:r>
      <w:r>
        <w:rPr>
          <w:rFonts w:hint="cs"/>
          <w:rtl/>
        </w:rPr>
        <w:t xml:space="preserve"> </w:t>
      </w:r>
    </w:p>
    <w:p w14:paraId="506C89DB" w14:textId="77777777" w:rsidR="001B5733" w:rsidRPr="001B5733" w:rsidRDefault="001B5733" w:rsidP="001B5733">
      <w:pPr>
        <w:pStyle w:val="ListParagraph"/>
        <w:rPr>
          <w:color w:val="000000" w:themeColor="text1"/>
          <w:sz w:val="24"/>
          <w:szCs w:val="24"/>
        </w:rPr>
      </w:pPr>
    </w:p>
    <w:p w14:paraId="766AFA1A" w14:textId="6F56CF2C" w:rsidR="00D5368D" w:rsidRPr="001B5733" w:rsidRDefault="00D5368D" w:rsidP="00D5368D">
      <w:pPr>
        <w:bidi/>
        <w:rPr>
          <w:color w:val="000000" w:themeColor="text1"/>
          <w:sz w:val="28"/>
          <w:szCs w:val="28"/>
          <w:rtl/>
        </w:rPr>
      </w:pPr>
      <w:r>
        <w:rPr>
          <w:rFonts w:hint="cs"/>
          <w:color w:val="000000" w:themeColor="text1"/>
          <w:sz w:val="28"/>
          <w:szCs w:val="28"/>
          <w:rtl/>
        </w:rPr>
        <w:t>اشیاء کو استعمال کرنے کے لیے تجاویز:</w:t>
      </w:r>
    </w:p>
    <w:p w14:paraId="0109A837" w14:textId="76A85FD9" w:rsidR="00D5368D" w:rsidRPr="001B5733" w:rsidRDefault="00D5368D" w:rsidP="00D5368D">
      <w:pPr>
        <w:numPr>
          <w:ilvl w:val="0"/>
          <w:numId w:val="7"/>
        </w:numPr>
        <w:bidi/>
        <w:rPr>
          <w:color w:val="000000" w:themeColor="text1"/>
          <w:sz w:val="24"/>
          <w:szCs w:val="24"/>
          <w:rtl/>
        </w:rPr>
      </w:pPr>
      <w:r>
        <w:rPr>
          <w:rFonts w:hint="cs"/>
          <w:color w:val="000000" w:themeColor="text1"/>
          <w:sz w:val="24"/>
          <w:szCs w:val="24"/>
          <w:rtl/>
        </w:rPr>
        <w:t>ہو سکتا ہے کہ چلتے وقت بچہ چیز کو نہ پکڑنا چاہے، اور اس میں کوئی حرج نہیں ہے! اس امر کو یقینی بنائیں کہ آپ کو ان کی توجہ حاصل ہے، اور وہ ایونٹ سے قبل چیز کو دیکھ سکتے ہیں۔</w:t>
      </w:r>
    </w:p>
    <w:p w14:paraId="6A8707B1" w14:textId="77777777" w:rsidR="00D5368D" w:rsidRPr="001B5733" w:rsidRDefault="00D5368D" w:rsidP="00D5368D">
      <w:pPr>
        <w:numPr>
          <w:ilvl w:val="0"/>
          <w:numId w:val="7"/>
        </w:numPr>
        <w:bidi/>
        <w:rPr>
          <w:color w:val="000000" w:themeColor="text1"/>
          <w:sz w:val="24"/>
          <w:szCs w:val="24"/>
          <w:rtl/>
        </w:rPr>
      </w:pPr>
      <w:r>
        <w:rPr>
          <w:rFonts w:hint="cs"/>
          <w:color w:val="000000" w:themeColor="text1"/>
          <w:sz w:val="24"/>
          <w:szCs w:val="24"/>
          <w:rtl/>
        </w:rPr>
        <w:t>ایسی اشیاء کا انتخاب کریں جو ہر ایونٹ سے مماثلت رکھتی ہیں، جیسا کہ، کپڑے بدلنے کے وقت کے لیے نیپی۔</w:t>
      </w:r>
    </w:p>
    <w:p w14:paraId="3D1A6F52" w14:textId="627665CD" w:rsidR="00D5368D" w:rsidRPr="001B5733" w:rsidRDefault="00D5368D" w:rsidP="00A47566">
      <w:pPr>
        <w:numPr>
          <w:ilvl w:val="0"/>
          <w:numId w:val="7"/>
        </w:numPr>
        <w:bidi/>
        <w:rPr>
          <w:color w:val="000000" w:themeColor="text1"/>
          <w:rtl/>
        </w:rPr>
      </w:pPr>
      <w:r>
        <w:rPr>
          <w:rFonts w:hint="cs"/>
          <w:color w:val="000000" w:themeColor="text1"/>
          <w:sz w:val="24"/>
          <w:szCs w:val="24"/>
          <w:rtl/>
        </w:rPr>
        <w:t>اس امر کو یقینی بنائیں کہ چیز کو استعمال کرنے سے قبل ایونٹ تیار ہو، جیسا کہ، باہر جانے سے قبل ہر چیز تیار رکھیں۔</w:t>
      </w:r>
    </w:p>
    <w:sectPr w:rsidR="00D5368D" w:rsidRPr="001B573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7DBA9" w14:textId="77777777" w:rsidR="00B23B63" w:rsidRDefault="00B23B63" w:rsidP="001B5733">
      <w:pPr>
        <w:spacing w:after="0" w:line="240" w:lineRule="auto"/>
      </w:pPr>
      <w:r>
        <w:separator/>
      </w:r>
    </w:p>
  </w:endnote>
  <w:endnote w:type="continuationSeparator" w:id="0">
    <w:p w14:paraId="008D4C0B" w14:textId="77777777" w:rsidR="00B23B63" w:rsidRDefault="00B23B63" w:rsidP="001B5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BFAA2" w14:textId="77777777" w:rsidR="00B23B63" w:rsidRDefault="00B23B63" w:rsidP="001B5733">
      <w:pPr>
        <w:spacing w:after="0" w:line="240" w:lineRule="auto"/>
      </w:pPr>
      <w:r>
        <w:separator/>
      </w:r>
    </w:p>
  </w:footnote>
  <w:footnote w:type="continuationSeparator" w:id="0">
    <w:p w14:paraId="185CECDB" w14:textId="77777777" w:rsidR="00B23B63" w:rsidRDefault="00B23B63" w:rsidP="001B5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F782D" w14:textId="53EC3FA6" w:rsidR="001B5733" w:rsidRDefault="001B5733">
    <w:pPr>
      <w:pStyle w:val="Header"/>
      <w:bidi/>
      <w:rPr>
        <w:rtl/>
      </w:rPr>
    </w:pPr>
    <w:r>
      <w:rPr>
        <w:rFonts w:hint="cs"/>
        <w:noProof/>
        <w:rtl/>
      </w:rPr>
      <mc:AlternateContent>
        <mc:Choice Requires="wps">
          <w:drawing>
            <wp:anchor distT="0" distB="0" distL="114300" distR="114300" simplePos="0" relativeHeight="251659264" behindDoc="0" locked="0" layoutInCell="1" allowOverlap="1" wp14:anchorId="2952A53D" wp14:editId="25F4386B">
              <wp:simplePos x="0" y="0"/>
              <wp:positionH relativeFrom="column">
                <wp:posOffset>-1030778</wp:posOffset>
              </wp:positionH>
              <wp:positionV relativeFrom="paragraph">
                <wp:posOffset>-449522</wp:posOffset>
              </wp:positionV>
              <wp:extent cx="7780712" cy="964276"/>
              <wp:effectExtent l="0" t="0" r="4445" b="1270"/>
              <wp:wrapNone/>
              <wp:docPr id="753394895" name="Text Box 2"/>
              <wp:cNvGraphicFramePr/>
              <a:graphic xmlns:a="http://schemas.openxmlformats.org/drawingml/2006/main">
                <a:graphicData uri="http://schemas.microsoft.com/office/word/2010/wordprocessingShape">
                  <wps:wsp>
                    <wps:cNvSpPr txBox="1"/>
                    <wps:spPr>
                      <a:xfrm>
                        <a:off x="0" y="0"/>
                        <a:ext cx="7780712" cy="964276"/>
                      </a:xfrm>
                      <a:prstGeom prst="rect">
                        <a:avLst/>
                      </a:prstGeom>
                      <a:solidFill>
                        <a:schemeClr val="lt1"/>
                      </a:solidFill>
                      <a:ln w="6350">
                        <a:noFill/>
                      </a:ln>
                    </wps:spPr>
                    <wps:txbx>
                      <w:txbxContent>
                        <w:p w14:paraId="683F6779" w14:textId="77777777" w:rsidR="001B5733" w:rsidRDefault="001B5733" w:rsidP="001B5733">
                          <w:pPr>
                            <w:bidi/>
                            <w:rPr>
                              <w:rtl/>
                            </w:rPr>
                          </w:pPr>
                          <w:r>
                            <w:rPr>
                              <w:rFonts w:hint="cs"/>
                              <w:noProof/>
                              <w:rtl/>
                            </w:rPr>
                            <w:drawing>
                              <wp:inline distT="0" distB="0" distL="0" distR="0" wp14:anchorId="12645C0F" wp14:editId="2F2C5CAE">
                                <wp:extent cx="7425040" cy="686861"/>
                                <wp:effectExtent l="0" t="0" r="0" b="0"/>
                                <wp:docPr id="8201690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976598" name="Picture 1348976598"/>
                                        <pic:cNvPicPr/>
                                      </pic:nvPicPr>
                                      <pic:blipFill>
                                        <a:blip r:embed="rId1">
                                          <a:extLst>
                                            <a:ext uri="{28A0092B-C50C-407E-A947-70E740481C1C}">
                                              <a14:useLocalDpi xmlns:a14="http://schemas.microsoft.com/office/drawing/2010/main" val="0"/>
                                            </a:ext>
                                          </a:extLst>
                                        </a:blip>
                                        <a:stretch>
                                          <a:fillRect/>
                                        </a:stretch>
                                      </pic:blipFill>
                                      <pic:spPr>
                                        <a:xfrm>
                                          <a:off x="0" y="0"/>
                                          <a:ext cx="7814694" cy="72290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52A53D" id="_x0000_t202" coordsize="21600,21600" o:spt="202" path="m,l,21600r21600,l21600,xe">
              <v:stroke joinstyle="miter"/>
              <v:path gradientshapeok="t" o:connecttype="rect"/>
            </v:shapetype>
            <v:shape id="Text Box 2" o:spid="_x0000_s1026" type="#_x0000_t202" style="position:absolute;margin-left:-81.15pt;margin-top:-35.4pt;width:612.65pt;height:7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t6LQIAAFQEAAAOAAAAZHJzL2Uyb0RvYy54bWysVEtv2zAMvg/YfxB0b+ykadIacYosRYYB&#10;QVsgHXpWZCk2IIuapMTOfv0o2Xms22nYRSZF6uPro2ePba3IQVhXgc7pcJBSIjSHotK7nH5/W93c&#10;U+I80wVToEVOj8LRx/nnT7PGZGIEJahCWIIg2mWNyWnpvcmSxPFS1MwNwAiNRgm2Zh5Vu0sKyxpE&#10;r1UyStNJ0oAtjAUunMPbp85I5xFfSsH9i5ROeKJyirn5eNp4bsOZzGcs21lmyor3abB/yKJmlcag&#10;Z6gn5hnZ2+oPqLriFhxIP+BQJyBlxUWsAasZph+q2ZTMiFgLNseZc5vc/4Plz4eNebXEt1+gxQGG&#10;hjTGZQ4vQz2ttHX4YqYE7djC47ltovWE4+V0ep9OhyNKONoeJuPRdBJgkstrY53/KqAmQcipxbHE&#10;brHD2vnO9eQSgjlQVbGqlIpKoIJYKksODIeofMwRwX/zUpo0OZ3c3qURWEN43iErjblcagqSb7dt&#10;X+gWiiPWb6GjhjN8VWGSa+b8K7PIBSwZ+e1f8JAKMAj0EiUl2J9/uw/+OCK0UtIgt3LqfuyZFZSo&#10;bxqH9zAcjwMZozK+m45QsdeW7bVF7+slYOVD3CTDoxj8vTqJ0kL9jmuwCFHRxDTH2Dn1J3HpO8bj&#10;GnGxWEQnpJ9hfq03hgfo0Okwgrf2nVnTz8njhJ/hxEKWfRhX5xtealjsPcgqzjI0uOtq33ekbmRD&#10;v2ZhN6716HX5Gcx/AQAA//8DAFBLAwQUAAYACAAAACEAWjNjHeIAAAAMAQAADwAAAGRycy9kb3du&#10;cmV2LnhtbEyPTU+DQBCG7yb+h82YeDHtQom0QZbGGD8Sbxa16W3LjkBkZwm7Bfz3Tk96m8k8eed5&#10;8+1sOzHi4FtHCuJlBAKpcqalWsF7+bTYgPBBk9GdI1Twgx62xeVFrjPjJnrDcRdqwSHkM62gCaHP&#10;pPRVg1b7peuR+PblBqsDr0MtzaAnDredXEVRKq1uiT80useHBqvv3ckqONzU+1c/P39MyW3SP76M&#10;5frTlEpdX833dyACzuEPhrM+q0PBTkd3IuNFp2ARp6uEWZ7WEZc4I1GacL+jgk0cgyxy+b9E8QsA&#10;AP//AwBQSwECLQAUAAYACAAAACEAtoM4kv4AAADhAQAAEwAAAAAAAAAAAAAAAAAAAAAAW0NvbnRl&#10;bnRfVHlwZXNdLnhtbFBLAQItABQABgAIAAAAIQA4/SH/1gAAAJQBAAALAAAAAAAAAAAAAAAAAC8B&#10;AABfcmVscy8ucmVsc1BLAQItABQABgAIAAAAIQCpL/t6LQIAAFQEAAAOAAAAAAAAAAAAAAAAAC4C&#10;AABkcnMvZTJvRG9jLnhtbFBLAQItABQABgAIAAAAIQBaM2Md4gAAAAwBAAAPAAAAAAAAAAAAAAAA&#10;AIcEAABkcnMvZG93bnJldi54bWxQSwUGAAAAAAQABADzAAAAlgUAAAAA&#10;" fillcolor="white [3201]" stroked="f" strokeweight=".5pt">
              <v:textbox>
                <w:txbxContent>
                  <w:p w14:paraId="683F6779" w14:textId="77777777" w:rsidR="001B5733" w:rsidRDefault="001B5733" w:rsidP="001B5733">
                    <w:pPr>
                      <w:bidi/>
                      <w:rPr>
                        <w:rFonts w:hint="cs"/>
                        <w:rtl/>
                      </w:rPr>
                    </w:pPr>
                    <w:r>
                      <w:rPr>
                        <w:rFonts w:hint="cs"/>
                        <w:rtl/>
                      </w:rPr>
                      <w:drawing>
                        <wp:inline distT="0" distB="0" distL="0" distR="0" wp14:anchorId="12645C0F" wp14:editId="2F2C5CAE">
                          <wp:extent cx="7425040" cy="686861"/>
                          <wp:effectExtent l="0" t="0" r="0" b="0"/>
                          <wp:docPr id="8201690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976598" name="Picture 1348976598"/>
                                  <pic:cNvPicPr/>
                                </pic:nvPicPr>
                                <pic:blipFill>
                                  <a:blip r:embed="rId2">
                                    <a:extLst>
                                      <a:ext uri="{28A0092B-C50C-407E-A947-70E740481C1C}">
                                        <a14:useLocalDpi xmlns:a14="http://schemas.microsoft.com/office/drawing/2010/main" val="0"/>
                                      </a:ext>
                                    </a:extLst>
                                  </a:blip>
                                  <a:stretch>
                                    <a:fillRect/>
                                  </a:stretch>
                                </pic:blipFill>
                                <pic:spPr>
                                  <a:xfrm>
                                    <a:off x="0" y="0"/>
                                    <a:ext cx="7814694" cy="722906"/>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72321"/>
    <w:multiLevelType w:val="hybridMultilevel"/>
    <w:tmpl w:val="C1EE3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621F07"/>
    <w:multiLevelType w:val="hybridMultilevel"/>
    <w:tmpl w:val="0FAC98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FF36C5E"/>
    <w:multiLevelType w:val="hybridMultilevel"/>
    <w:tmpl w:val="633EB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FE0737"/>
    <w:multiLevelType w:val="hybridMultilevel"/>
    <w:tmpl w:val="B77451A6"/>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7124791"/>
    <w:multiLevelType w:val="multilevel"/>
    <w:tmpl w:val="80C0B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B17288"/>
    <w:multiLevelType w:val="hybridMultilevel"/>
    <w:tmpl w:val="4AD069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4976A93"/>
    <w:multiLevelType w:val="multilevel"/>
    <w:tmpl w:val="9990C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335040"/>
    <w:multiLevelType w:val="hybridMultilevel"/>
    <w:tmpl w:val="633E9D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8008545">
    <w:abstractNumId w:val="0"/>
  </w:num>
  <w:num w:numId="2" w16cid:durableId="2108768083">
    <w:abstractNumId w:val="4"/>
  </w:num>
  <w:num w:numId="3" w16cid:durableId="107551867">
    <w:abstractNumId w:val="5"/>
  </w:num>
  <w:num w:numId="4" w16cid:durableId="1111583733">
    <w:abstractNumId w:val="7"/>
  </w:num>
  <w:num w:numId="5" w16cid:durableId="2119905475">
    <w:abstractNumId w:val="3"/>
  </w:num>
  <w:num w:numId="6" w16cid:durableId="680862542">
    <w:abstractNumId w:val="2"/>
  </w:num>
  <w:num w:numId="7" w16cid:durableId="157886471">
    <w:abstractNumId w:val="6"/>
  </w:num>
  <w:num w:numId="8" w16cid:durableId="19840427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FB8"/>
    <w:rsid w:val="001208AB"/>
    <w:rsid w:val="001B5733"/>
    <w:rsid w:val="00211FB8"/>
    <w:rsid w:val="002A234A"/>
    <w:rsid w:val="003C0EE1"/>
    <w:rsid w:val="00523C43"/>
    <w:rsid w:val="005361E4"/>
    <w:rsid w:val="0054622F"/>
    <w:rsid w:val="005A7DF6"/>
    <w:rsid w:val="009E4413"/>
    <w:rsid w:val="00B23B63"/>
    <w:rsid w:val="00CC3683"/>
    <w:rsid w:val="00CE71FB"/>
    <w:rsid w:val="00D5368D"/>
    <w:rsid w:val="00DB6BBF"/>
    <w:rsid w:val="00DF4F7B"/>
    <w:rsid w:val="00EE22DB"/>
    <w:rsid w:val="00F507D4"/>
    <w:rsid w:val="00FA71A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F9FC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ur-PK"/>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1F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1F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1F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1F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1F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1F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1F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1F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1F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F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1F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1F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1F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1F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1F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1F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1F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1FB8"/>
    <w:rPr>
      <w:rFonts w:eastAsiaTheme="majorEastAsia" w:cstheme="majorBidi"/>
      <w:color w:val="272727" w:themeColor="text1" w:themeTint="D8"/>
    </w:rPr>
  </w:style>
  <w:style w:type="paragraph" w:styleId="Title">
    <w:name w:val="Title"/>
    <w:basedOn w:val="Normal"/>
    <w:next w:val="Normal"/>
    <w:link w:val="TitleChar"/>
    <w:uiPriority w:val="10"/>
    <w:qFormat/>
    <w:rsid w:val="00211F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1F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1F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1F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1FB8"/>
    <w:pPr>
      <w:spacing w:before="160"/>
      <w:jc w:val="center"/>
    </w:pPr>
    <w:rPr>
      <w:i/>
      <w:iCs/>
      <w:color w:val="404040" w:themeColor="text1" w:themeTint="BF"/>
    </w:rPr>
  </w:style>
  <w:style w:type="character" w:customStyle="1" w:styleId="QuoteChar">
    <w:name w:val="Quote Char"/>
    <w:basedOn w:val="DefaultParagraphFont"/>
    <w:link w:val="Quote"/>
    <w:uiPriority w:val="29"/>
    <w:rsid w:val="00211FB8"/>
    <w:rPr>
      <w:i/>
      <w:iCs/>
      <w:color w:val="404040" w:themeColor="text1" w:themeTint="BF"/>
    </w:rPr>
  </w:style>
  <w:style w:type="paragraph" w:styleId="ListParagraph">
    <w:name w:val="List Paragraph"/>
    <w:basedOn w:val="Normal"/>
    <w:uiPriority w:val="34"/>
    <w:qFormat/>
    <w:rsid w:val="00211FB8"/>
    <w:pPr>
      <w:ind w:left="720"/>
      <w:contextualSpacing/>
    </w:pPr>
  </w:style>
  <w:style w:type="character" w:styleId="IntenseEmphasis">
    <w:name w:val="Intense Emphasis"/>
    <w:basedOn w:val="DefaultParagraphFont"/>
    <w:uiPriority w:val="21"/>
    <w:qFormat/>
    <w:rsid w:val="00211FB8"/>
    <w:rPr>
      <w:i/>
      <w:iCs/>
      <w:color w:val="0F4761" w:themeColor="accent1" w:themeShade="BF"/>
    </w:rPr>
  </w:style>
  <w:style w:type="paragraph" w:styleId="IntenseQuote">
    <w:name w:val="Intense Quote"/>
    <w:basedOn w:val="Normal"/>
    <w:next w:val="Normal"/>
    <w:link w:val="IntenseQuoteChar"/>
    <w:uiPriority w:val="30"/>
    <w:qFormat/>
    <w:rsid w:val="00211F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1FB8"/>
    <w:rPr>
      <w:i/>
      <w:iCs/>
      <w:color w:val="0F4761" w:themeColor="accent1" w:themeShade="BF"/>
    </w:rPr>
  </w:style>
  <w:style w:type="character" w:styleId="IntenseReference">
    <w:name w:val="Intense Reference"/>
    <w:basedOn w:val="DefaultParagraphFont"/>
    <w:uiPriority w:val="32"/>
    <w:qFormat/>
    <w:rsid w:val="00211FB8"/>
    <w:rPr>
      <w:b/>
      <w:bCs/>
      <w:smallCaps/>
      <w:color w:val="0F4761" w:themeColor="accent1" w:themeShade="BF"/>
      <w:spacing w:val="5"/>
    </w:rPr>
  </w:style>
  <w:style w:type="paragraph" w:styleId="Header">
    <w:name w:val="header"/>
    <w:basedOn w:val="Normal"/>
    <w:link w:val="HeaderChar"/>
    <w:uiPriority w:val="99"/>
    <w:unhideWhenUsed/>
    <w:rsid w:val="001B57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733"/>
  </w:style>
  <w:style w:type="paragraph" w:styleId="Footer">
    <w:name w:val="footer"/>
    <w:basedOn w:val="Normal"/>
    <w:link w:val="FooterChar"/>
    <w:uiPriority w:val="99"/>
    <w:unhideWhenUsed/>
    <w:rsid w:val="001B57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46022">
      <w:bodyDiv w:val="1"/>
      <w:marLeft w:val="0"/>
      <w:marRight w:val="0"/>
      <w:marTop w:val="0"/>
      <w:marBottom w:val="0"/>
      <w:divBdr>
        <w:top w:val="none" w:sz="0" w:space="0" w:color="auto"/>
        <w:left w:val="none" w:sz="0" w:space="0" w:color="auto"/>
        <w:bottom w:val="none" w:sz="0" w:space="0" w:color="auto"/>
        <w:right w:val="none" w:sz="0" w:space="0" w:color="auto"/>
      </w:divBdr>
    </w:div>
    <w:div w:id="134684402">
      <w:bodyDiv w:val="1"/>
      <w:marLeft w:val="0"/>
      <w:marRight w:val="0"/>
      <w:marTop w:val="0"/>
      <w:marBottom w:val="0"/>
      <w:divBdr>
        <w:top w:val="none" w:sz="0" w:space="0" w:color="auto"/>
        <w:left w:val="none" w:sz="0" w:space="0" w:color="auto"/>
        <w:bottom w:val="none" w:sz="0" w:space="0" w:color="auto"/>
        <w:right w:val="none" w:sz="0" w:space="0" w:color="auto"/>
      </w:divBdr>
    </w:div>
    <w:div w:id="459424805">
      <w:bodyDiv w:val="1"/>
      <w:marLeft w:val="0"/>
      <w:marRight w:val="0"/>
      <w:marTop w:val="0"/>
      <w:marBottom w:val="0"/>
      <w:divBdr>
        <w:top w:val="none" w:sz="0" w:space="0" w:color="auto"/>
        <w:left w:val="none" w:sz="0" w:space="0" w:color="auto"/>
        <w:bottom w:val="none" w:sz="0" w:space="0" w:color="auto"/>
        <w:right w:val="none" w:sz="0" w:space="0" w:color="auto"/>
      </w:divBdr>
    </w:div>
    <w:div w:id="1054503692">
      <w:bodyDiv w:val="1"/>
      <w:marLeft w:val="0"/>
      <w:marRight w:val="0"/>
      <w:marTop w:val="0"/>
      <w:marBottom w:val="0"/>
      <w:divBdr>
        <w:top w:val="none" w:sz="0" w:space="0" w:color="auto"/>
        <w:left w:val="none" w:sz="0" w:space="0" w:color="auto"/>
        <w:bottom w:val="none" w:sz="0" w:space="0" w:color="auto"/>
        <w:right w:val="none" w:sz="0" w:space="0" w:color="auto"/>
      </w:divBdr>
    </w:div>
    <w:div w:id="1491871805">
      <w:bodyDiv w:val="1"/>
      <w:marLeft w:val="0"/>
      <w:marRight w:val="0"/>
      <w:marTop w:val="0"/>
      <w:marBottom w:val="0"/>
      <w:divBdr>
        <w:top w:val="none" w:sz="0" w:space="0" w:color="auto"/>
        <w:left w:val="none" w:sz="0" w:space="0" w:color="auto"/>
        <w:bottom w:val="none" w:sz="0" w:space="0" w:color="auto"/>
        <w:right w:val="none" w:sz="0" w:space="0" w:color="auto"/>
      </w:divBdr>
    </w:div>
    <w:div w:id="1650750719">
      <w:bodyDiv w:val="1"/>
      <w:marLeft w:val="0"/>
      <w:marRight w:val="0"/>
      <w:marTop w:val="0"/>
      <w:marBottom w:val="0"/>
      <w:divBdr>
        <w:top w:val="none" w:sz="0" w:space="0" w:color="auto"/>
        <w:left w:val="none" w:sz="0" w:space="0" w:color="auto"/>
        <w:bottom w:val="none" w:sz="0" w:space="0" w:color="auto"/>
        <w:right w:val="none" w:sz="0" w:space="0" w:color="auto"/>
      </w:divBdr>
    </w:div>
    <w:div w:id="1743520553">
      <w:bodyDiv w:val="1"/>
      <w:marLeft w:val="0"/>
      <w:marRight w:val="0"/>
      <w:marTop w:val="0"/>
      <w:marBottom w:val="0"/>
      <w:divBdr>
        <w:top w:val="none" w:sz="0" w:space="0" w:color="auto"/>
        <w:left w:val="none" w:sz="0" w:space="0" w:color="auto"/>
        <w:bottom w:val="none" w:sz="0" w:space="0" w:color="auto"/>
        <w:right w:val="none" w:sz="0" w:space="0" w:color="auto"/>
      </w:divBdr>
    </w:div>
    <w:div w:id="188791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1475</Characters>
  <Application>Microsoft Office Word</Application>
  <DocSecurity>0</DocSecurity>
  <Lines>12</Lines>
  <Paragraphs>3</Paragraphs>
  <ScaleCrop>false</ScaleCrop>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2025-03-13T12:56:00Z</dcterms:created>
  <dcterms:modified xsi:type="dcterms:W3CDTF">2025-03-13T12:56:00Z</dcterms:modified>
</cp:coreProperties>
</file>