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CE6F" w14:textId="77777777" w:rsidR="00AE598B" w:rsidRPr="00743273" w:rsidRDefault="00AE598B" w:rsidP="00B93A08">
      <w:pPr>
        <w:bidi/>
        <w:spacing w:after="0" w:line="278" w:lineRule="auto"/>
        <w:ind w:left="4" w:right="-851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خدمات درمان گفتار و زبان کودکان</w:t>
      </w:r>
    </w:p>
    <w:p w14:paraId="1E0A0D13" w14:textId="24D8A458" w:rsidR="00D31F9F" w:rsidRDefault="00AE598B" w:rsidP="00B93A08">
      <w:pPr>
        <w:bidi/>
        <w:spacing w:after="0" w:line="278" w:lineRule="auto"/>
        <w:ind w:left="4" w:right="-851"/>
        <w:rPr>
          <w:rtl/>
        </w:rPr>
      </w:pPr>
      <w:r>
        <w:rPr>
          <w:rFonts w:hint="cs"/>
          <w:rtl/>
        </w:rPr>
        <w:t xml:space="preserve">مشاوره برای والدین و مراقبان. </w:t>
      </w:r>
    </w:p>
    <w:p w14:paraId="5D5AEEDC" w14:textId="77777777" w:rsidR="00AE598B" w:rsidRPr="00AE598B" w:rsidRDefault="00AE598B" w:rsidP="00B93A08">
      <w:pPr>
        <w:spacing w:after="0" w:line="278" w:lineRule="auto"/>
        <w:ind w:left="4" w:right="-851"/>
      </w:pPr>
    </w:p>
    <w:p w14:paraId="2D048832" w14:textId="249FC7FB" w:rsidR="00D31F9F" w:rsidRPr="00AE598B" w:rsidRDefault="00D31F9F" w:rsidP="00B93A08">
      <w:pPr>
        <w:bidi/>
        <w:ind w:left="4" w:right="-851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36"/>
          <w:szCs w:val="36"/>
          <w:rtl/>
        </w:rPr>
        <w:t>کمک به کودکی که لکنت زبان دارد</w:t>
      </w:r>
    </w:p>
    <w:p w14:paraId="07473A72" w14:textId="5A954F00" w:rsidR="76144D14" w:rsidRPr="00AE598B" w:rsidRDefault="76144D14" w:rsidP="00B93A08">
      <w:pPr>
        <w:bidi/>
        <w:ind w:left="4" w:right="-851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چگونه می‌توانید کمک کنید:</w:t>
      </w:r>
    </w:p>
    <w:p w14:paraId="3B3DFBEC" w14:textId="77777777" w:rsidR="00D31F9F" w:rsidRDefault="00D31F9F" w:rsidP="00B93A08">
      <w:pPr>
        <w:pStyle w:val="ListParagraph"/>
        <w:numPr>
          <w:ilvl w:val="0"/>
          <w:numId w:val="1"/>
        </w:numPr>
        <w:bidi/>
        <w:ind w:left="4" w:right="-851"/>
        <w:rPr>
          <w:rtl/>
        </w:rPr>
      </w:pPr>
      <w:r>
        <w:rPr>
          <w:rFonts w:hint="cs"/>
          <w:rtl/>
        </w:rPr>
        <w:t>مطمئن شوید که فرزندتان به اندازه کافی می‌خوابد.</w:t>
      </w:r>
    </w:p>
    <w:p w14:paraId="2F372229" w14:textId="425C9A72" w:rsidR="00D31F9F" w:rsidRDefault="00D31F9F" w:rsidP="00B93A08">
      <w:pPr>
        <w:pStyle w:val="ListParagraph"/>
        <w:numPr>
          <w:ilvl w:val="0"/>
          <w:numId w:val="1"/>
        </w:numPr>
        <w:bidi/>
        <w:ind w:left="4" w:right="-851"/>
        <w:rPr>
          <w:rtl/>
        </w:rPr>
      </w:pPr>
      <w:r>
        <w:rPr>
          <w:rFonts w:hint="cs"/>
          <w:rtl/>
        </w:rPr>
        <w:t>به فرزندتان بفهمانید که داشتن لکنت زبان اشکالی ندارد، مثلا بگویید «ظاهرا کمی سخت بود، اشکال ندارد، تو هر چیز را که باید به من می‌گفتی گفتی»</w:t>
      </w:r>
    </w:p>
    <w:p w14:paraId="71265522" w14:textId="77777777" w:rsidR="00D31F9F" w:rsidRDefault="00D31F9F" w:rsidP="00B93A08">
      <w:pPr>
        <w:pStyle w:val="ListParagraph"/>
        <w:numPr>
          <w:ilvl w:val="0"/>
          <w:numId w:val="1"/>
        </w:numPr>
        <w:bidi/>
        <w:ind w:left="4" w:right="-851"/>
        <w:rPr>
          <w:rtl/>
        </w:rPr>
      </w:pPr>
      <w:r>
        <w:rPr>
          <w:rFonts w:hint="cs"/>
          <w:rtl/>
        </w:rPr>
        <w:t>به حرف‌های فرزندتان علاقه نشان دهید.</w:t>
      </w:r>
    </w:p>
    <w:p w14:paraId="669CFC2D" w14:textId="60DC7846" w:rsidR="00D31F9F" w:rsidRDefault="00D31F9F" w:rsidP="00B93A08">
      <w:pPr>
        <w:pStyle w:val="ListParagraph"/>
        <w:numPr>
          <w:ilvl w:val="0"/>
          <w:numId w:val="1"/>
        </w:numPr>
        <w:bidi/>
        <w:ind w:left="4" w:right="-851"/>
        <w:rPr>
          <w:rtl/>
        </w:rPr>
      </w:pPr>
      <w:r>
        <w:rPr>
          <w:rFonts w:hint="cs"/>
          <w:rtl/>
        </w:rPr>
        <w:t>وقتی فرزندتان با شما صحبت می‌کند روی او تمرکز کنید و عوامل حواس‌پرتی را کنار بگذارید. یک روش خوب برای انجام این کار این است که هنگام صحبت کردن او به فرزندتان نگاه کنید و هنگام صحبت کردن او سر تکان دهید.</w:t>
      </w:r>
    </w:p>
    <w:p w14:paraId="55EA8D48" w14:textId="250DFC96" w:rsidR="00D31F9F" w:rsidRDefault="76144D14" w:rsidP="00B93A08">
      <w:pPr>
        <w:pStyle w:val="ListParagraph"/>
        <w:numPr>
          <w:ilvl w:val="0"/>
          <w:numId w:val="1"/>
        </w:numPr>
        <w:bidi/>
        <w:ind w:left="4" w:right="-851"/>
        <w:rPr>
          <w:rtl/>
        </w:rPr>
      </w:pPr>
      <w:r>
        <w:rPr>
          <w:rFonts w:hint="cs"/>
          <w:rtl/>
        </w:rPr>
        <w:t>منتظر شوید تا صحبتش به پایان برسد.</w:t>
      </w:r>
    </w:p>
    <w:p w14:paraId="386FC520" w14:textId="77777777" w:rsidR="00AE598B" w:rsidRDefault="00AE598B" w:rsidP="00B93A08">
      <w:pPr>
        <w:pStyle w:val="ListParagraph"/>
        <w:ind w:left="4" w:right="-851"/>
      </w:pPr>
    </w:p>
    <w:p w14:paraId="2205873B" w14:textId="2F8329E2" w:rsidR="00D31F9F" w:rsidRDefault="00D31F9F" w:rsidP="00B93A08">
      <w:pPr>
        <w:pStyle w:val="ListParagraph"/>
        <w:numPr>
          <w:ilvl w:val="0"/>
          <w:numId w:val="1"/>
        </w:numPr>
        <w:bidi/>
        <w:ind w:left="4" w:right="-851"/>
        <w:rPr>
          <w:rtl/>
        </w:rPr>
      </w:pPr>
      <w:r>
        <w:rPr>
          <w:rFonts w:hint="cs"/>
          <w:rtl/>
        </w:rPr>
        <w:t>با گفتن «آرام باش»، حس ناخوشایندی به او ندهید.</w:t>
      </w:r>
    </w:p>
    <w:p w14:paraId="2878A785" w14:textId="21A3B9F2" w:rsidR="76144D14" w:rsidRDefault="76144D14" w:rsidP="00B93A08">
      <w:pPr>
        <w:pStyle w:val="ListParagraph"/>
        <w:numPr>
          <w:ilvl w:val="0"/>
          <w:numId w:val="1"/>
        </w:numPr>
        <w:bidi/>
        <w:ind w:left="4" w:right="-851"/>
        <w:rPr>
          <w:rtl/>
        </w:rPr>
      </w:pPr>
      <w:r>
        <w:rPr>
          <w:rFonts w:hint="cs"/>
          <w:rtl/>
        </w:rPr>
        <w:t>حرف فرزندتان را قطع نکنید و جمله‌اش را تمام نکنید.</w:t>
      </w:r>
    </w:p>
    <w:p w14:paraId="6EC45292" w14:textId="09EEC8B8" w:rsidR="1C62C32F" w:rsidRDefault="76144D14" w:rsidP="00B93A08">
      <w:pPr>
        <w:pStyle w:val="ListParagraph"/>
        <w:numPr>
          <w:ilvl w:val="0"/>
          <w:numId w:val="1"/>
        </w:numPr>
        <w:bidi/>
        <w:ind w:left="4" w:right="-851"/>
        <w:rPr>
          <w:rtl/>
        </w:rPr>
      </w:pPr>
      <w:r>
        <w:rPr>
          <w:rFonts w:hint="cs"/>
          <w:rtl/>
        </w:rPr>
        <w:t>فرزندتان را وادار نکنید صحبت کند، به‌ویژه نزد کسانی که آنها را نمی‌شناسد.</w:t>
      </w:r>
    </w:p>
    <w:p w14:paraId="41F0E992" w14:textId="77777777" w:rsidR="00AE598B" w:rsidRDefault="00AE598B" w:rsidP="00B93A08">
      <w:pPr>
        <w:pStyle w:val="ListParagraph"/>
        <w:ind w:left="4" w:right="-851"/>
      </w:pPr>
    </w:p>
    <w:p w14:paraId="156B6506" w14:textId="5E8F1377" w:rsidR="5CF01980" w:rsidRPr="00AE598B" w:rsidRDefault="5CF01980" w:rsidP="00B93A08">
      <w:pPr>
        <w:bidi/>
        <w:ind w:left="4" w:right="-85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لکنت زبان - وبسایت‌های مفید برای والدین</w:t>
      </w:r>
    </w:p>
    <w:p w14:paraId="53652925" w14:textId="2180F934" w:rsidR="5CF01980" w:rsidRDefault="5CF01980" w:rsidP="00B93A08">
      <w:pPr>
        <w:bidi/>
        <w:spacing w:after="0" w:line="240" w:lineRule="auto"/>
        <w:ind w:left="4" w:right="-851"/>
        <w:rPr>
          <w:rtl/>
        </w:rPr>
      </w:pPr>
      <w:r>
        <w:rPr>
          <w:rFonts w:hint="cs"/>
          <w:b/>
          <w:bCs/>
          <w:rtl/>
        </w:rPr>
        <w:t>انجمن لکنت زبان بریتانیا</w:t>
      </w:r>
      <w:r>
        <w:rPr>
          <w:rFonts w:hint="cs"/>
          <w:rtl/>
        </w:rPr>
        <w:t xml:space="preserve"> (</w:t>
      </w:r>
      <w:r>
        <w:t>Stamma</w:t>
      </w:r>
      <w:r>
        <w:rPr>
          <w:rFonts w:hint="cs"/>
          <w:rtl/>
        </w:rPr>
        <w:t xml:space="preserve">): </w:t>
      </w:r>
      <w:hyperlink r:id="rId7" w:history="1">
        <w:r>
          <w:rPr>
            <w:rStyle w:val="Hyperlink"/>
          </w:rPr>
          <w:t>https://stamma.org</w:t>
        </w:r>
      </w:hyperlink>
      <w:r>
        <w:rPr>
          <w:rFonts w:hint="cs"/>
          <w:rtl/>
        </w:rPr>
        <w:t xml:space="preserve"> اطلاعات و توصیه‌های مفید زیادی دارد:</w:t>
      </w:r>
    </w:p>
    <w:p w14:paraId="155D3DDE" w14:textId="2369FE56" w:rsidR="5CF01980" w:rsidRPr="00AE598B" w:rsidRDefault="5CF01980" w:rsidP="00B93A08">
      <w:pPr>
        <w:pStyle w:val="ListParagraph"/>
        <w:numPr>
          <w:ilvl w:val="0"/>
          <w:numId w:val="3"/>
        </w:numPr>
        <w:bidi/>
        <w:spacing w:after="0" w:line="240" w:lineRule="auto"/>
        <w:ind w:left="4" w:right="-851"/>
        <w:rPr>
          <w:rtl/>
        </w:rPr>
      </w:pPr>
      <w:r>
        <w:rPr>
          <w:rFonts w:hint="cs"/>
          <w:rtl/>
        </w:rPr>
        <w:t xml:space="preserve">ویدیوهایی درباره پشتیبانی فرزندتان: </w:t>
      </w:r>
      <w:hyperlink r:id="rId8" w:history="1">
        <w:r>
          <w:rPr>
            <w:rStyle w:val="Hyperlink"/>
          </w:rPr>
          <w:t>https://stamma.org/get-help/resources/videos-children-teenagers</w:t>
        </w:r>
      </w:hyperlink>
      <w:r>
        <w:rPr>
          <w:rFonts w:hint="cs"/>
          <w:rtl/>
        </w:rPr>
        <w:t xml:space="preserve"> </w:t>
      </w:r>
    </w:p>
    <w:p w14:paraId="7B86662A" w14:textId="4ED60A21" w:rsidR="5CF01980" w:rsidRPr="00AE598B" w:rsidRDefault="5CF01980" w:rsidP="00B93A08">
      <w:pPr>
        <w:pStyle w:val="ListParagraph"/>
        <w:numPr>
          <w:ilvl w:val="0"/>
          <w:numId w:val="3"/>
        </w:numPr>
        <w:bidi/>
        <w:spacing w:after="0" w:line="240" w:lineRule="auto"/>
        <w:ind w:left="4" w:right="-851"/>
        <w:rPr>
          <w:rtl/>
        </w:rPr>
      </w:pPr>
      <w:r>
        <w:rPr>
          <w:rFonts w:hint="cs"/>
          <w:rtl/>
        </w:rPr>
        <w:t xml:space="preserve">کارگاه‌ها و گروه پشتیبانی: </w:t>
      </w:r>
      <w:hyperlink r:id="rId9" w:history="1">
        <w:r>
          <w:rPr>
            <w:rStyle w:val="Hyperlink"/>
          </w:rPr>
          <w:t>https://stamma.org/get-support/workshops</w:t>
        </w:r>
      </w:hyperlink>
      <w:r>
        <w:rPr>
          <w:rFonts w:hint="cs"/>
          <w:rtl/>
        </w:rPr>
        <w:t xml:space="preserve"> </w:t>
      </w:r>
    </w:p>
    <w:p w14:paraId="4632D2B6" w14:textId="2881FBAF" w:rsidR="00AE598B" w:rsidRDefault="5CF01980" w:rsidP="00B93A08">
      <w:pPr>
        <w:pStyle w:val="ListParagraph"/>
        <w:numPr>
          <w:ilvl w:val="0"/>
          <w:numId w:val="3"/>
        </w:numPr>
        <w:bidi/>
        <w:spacing w:after="0" w:line="240" w:lineRule="auto"/>
        <w:ind w:left="4" w:right="-851"/>
        <w:rPr>
          <w:rtl/>
        </w:rPr>
      </w:pPr>
      <w:r>
        <w:rPr>
          <w:rFonts w:hint="cs"/>
          <w:rtl/>
        </w:rPr>
        <w:t xml:space="preserve">گروه فیس‌بوک: </w:t>
      </w:r>
      <w:hyperlink r:id="rId10" w:history="1">
        <w:r>
          <w:rPr>
            <w:rStyle w:val="Hyperlink"/>
          </w:rPr>
          <w:t>https://www.facebook.com/groups/stammeringbsa</w:t>
        </w:r>
        <w:r>
          <w:rPr>
            <w:rStyle w:val="Hyperlink"/>
            <w:rFonts w:hint="cs"/>
            <w:rtl/>
          </w:rPr>
          <w:t>/</w:t>
        </w:r>
      </w:hyperlink>
      <w:r>
        <w:rPr>
          <w:rFonts w:hint="cs"/>
          <w:rtl/>
        </w:rPr>
        <w:t xml:space="preserve"> </w:t>
      </w:r>
    </w:p>
    <w:p w14:paraId="35829F2E" w14:textId="77777777" w:rsidR="00AE598B" w:rsidRPr="00AE598B" w:rsidRDefault="00AE598B" w:rsidP="00B93A08">
      <w:pPr>
        <w:pStyle w:val="ListParagraph"/>
        <w:spacing w:after="0" w:line="240" w:lineRule="auto"/>
        <w:ind w:left="4" w:right="-851"/>
      </w:pPr>
    </w:p>
    <w:p w14:paraId="43996B97" w14:textId="54D7B970" w:rsidR="00AE598B" w:rsidRDefault="5CF01980" w:rsidP="00B93A08">
      <w:pPr>
        <w:bidi/>
        <w:spacing w:after="0" w:line="240" w:lineRule="auto"/>
        <w:ind w:left="4" w:right="-851"/>
        <w:rPr>
          <w:rtl/>
        </w:rPr>
      </w:pPr>
      <w:r>
        <w:rPr>
          <w:rFonts w:hint="cs"/>
          <w:b/>
          <w:bCs/>
          <w:rtl/>
        </w:rPr>
        <w:t xml:space="preserve">مرکز </w:t>
      </w:r>
      <w:r>
        <w:rPr>
          <w:b/>
          <w:bCs/>
        </w:rPr>
        <w:t>Michael Palin</w:t>
      </w:r>
      <w:r>
        <w:rPr>
          <w:rFonts w:hint="cs"/>
          <w:rtl/>
        </w:rPr>
        <w:t xml:space="preserve">: </w:t>
      </w:r>
      <w:r>
        <w:rPr>
          <w:rFonts w:hint="cs"/>
          <w:color w:val="2D3A45"/>
          <w:shd w:val="clear" w:color="auto" w:fill="FFFFFF"/>
          <w:rtl/>
        </w:rPr>
        <w:t xml:space="preserve">به کودکان، جوانان و بزرگسالانی که لکنت زبان دارند، از طریق درمان ارائه شده از سوی کارشناسان بسیار باتجربه کمک کنید: </w:t>
      </w:r>
      <w:hyperlink r:id="rId11" w:history="1">
        <w:r>
          <w:rPr>
            <w:rStyle w:val="Hyperlink"/>
          </w:rPr>
          <w:t>https://michaelpalincentreforstammering.org</w:t>
        </w:r>
        <w:r>
          <w:rPr>
            <w:rStyle w:val="Hyperlink"/>
            <w:rFonts w:hint="cs"/>
            <w:rtl/>
          </w:rPr>
          <w:t>/</w:t>
        </w:r>
      </w:hyperlink>
      <w:r>
        <w:rPr>
          <w:rFonts w:hint="cs"/>
          <w:rtl/>
        </w:rPr>
        <w:t xml:space="preserve"> </w:t>
      </w:r>
    </w:p>
    <w:p w14:paraId="74E3BF57" w14:textId="77777777" w:rsidR="00AE598B" w:rsidRDefault="00AE598B" w:rsidP="00B93A08">
      <w:pPr>
        <w:spacing w:after="0" w:line="240" w:lineRule="auto"/>
        <w:ind w:left="4" w:right="-851"/>
      </w:pPr>
    </w:p>
    <w:p w14:paraId="31B99556" w14:textId="23FE7F20" w:rsidR="5CF01980" w:rsidRDefault="5CF01980" w:rsidP="00B93A08">
      <w:pPr>
        <w:bidi/>
        <w:spacing w:after="0" w:line="240" w:lineRule="auto"/>
        <w:ind w:left="4" w:right="-851"/>
        <w:rPr>
          <w:rtl/>
        </w:rPr>
      </w:pPr>
      <w:r>
        <w:rPr>
          <w:rFonts w:hint="cs"/>
          <w:rtl/>
        </w:rPr>
        <w:t xml:space="preserve">ویدیوی </w:t>
      </w:r>
      <w:r>
        <w:rPr>
          <w:rFonts w:hint="cs"/>
          <w:b/>
          <w:bCs/>
          <w:rtl/>
        </w:rPr>
        <w:t>شیر لکنت من</w:t>
      </w:r>
      <w:r>
        <w:rPr>
          <w:rFonts w:hint="cs"/>
          <w:rtl/>
        </w:rPr>
        <w:t xml:space="preserve">: </w:t>
      </w:r>
      <w:hyperlink r:id="rId12" w:history="1">
        <w:r>
          <w:rPr>
            <w:rStyle w:val="Hyperlink"/>
          </w:rPr>
          <w:t>https://vimeo.com/239094673</w:t>
        </w:r>
      </w:hyperlink>
      <w:r>
        <w:rPr>
          <w:rFonts w:hint="cs"/>
          <w:rtl/>
        </w:rPr>
        <w:t xml:space="preserve"> </w:t>
      </w:r>
    </w:p>
    <w:p w14:paraId="5CC33925" w14:textId="77777777" w:rsidR="00AE598B" w:rsidRDefault="00AE598B" w:rsidP="00B93A08">
      <w:pPr>
        <w:spacing w:after="0" w:line="240" w:lineRule="auto"/>
        <w:ind w:left="4" w:right="-851"/>
      </w:pPr>
    </w:p>
    <w:p w14:paraId="3598DEB6" w14:textId="3C750F83" w:rsidR="1C62C32F" w:rsidRDefault="5CF01980" w:rsidP="00B93A08">
      <w:pPr>
        <w:bidi/>
        <w:spacing w:after="0" w:line="240" w:lineRule="auto"/>
        <w:ind w:left="4" w:right="-851"/>
        <w:rPr>
          <w:rtl/>
        </w:rPr>
      </w:pPr>
      <w:r>
        <w:rPr>
          <w:rFonts w:hint="cs"/>
          <w:b/>
          <w:bCs/>
          <w:rtl/>
        </w:rPr>
        <w:t>سفیران لکنت</w:t>
      </w:r>
      <w:r>
        <w:rPr>
          <w:rFonts w:hint="cs"/>
          <w:rtl/>
        </w:rPr>
        <w:t xml:space="preserve">- کلیپ‌های ویدیویی درباره بزرگسالانی که هنگام صحبت درباره شغل‌شان لکنت زبان دارند و درباره لکنت‌ها: </w:t>
      </w:r>
      <w:hyperlink r:id="rId13" w:history="1">
        <w:r>
          <w:rPr>
            <w:rStyle w:val="Hyperlink"/>
          </w:rPr>
          <w:t>https://actionforstammeringchildren.org/get-involved/stambassadors</w:t>
        </w:r>
        <w:r>
          <w:rPr>
            <w:rStyle w:val="Hyperlink"/>
            <w:rFonts w:hint="cs"/>
            <w:rtl/>
          </w:rPr>
          <w:t>/</w:t>
        </w:r>
      </w:hyperlink>
      <w:r>
        <w:rPr>
          <w:rFonts w:hint="cs"/>
          <w:rtl/>
        </w:rPr>
        <w:t xml:space="preserve"> </w:t>
      </w:r>
    </w:p>
    <w:sectPr w:rsidR="1C62C32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AC36" w14:textId="77777777" w:rsidR="001733FC" w:rsidRDefault="001733FC" w:rsidP="00AE598B">
      <w:pPr>
        <w:spacing w:after="0" w:line="240" w:lineRule="auto"/>
      </w:pPr>
      <w:r>
        <w:separator/>
      </w:r>
    </w:p>
  </w:endnote>
  <w:endnote w:type="continuationSeparator" w:id="0">
    <w:p w14:paraId="4E29B1E2" w14:textId="77777777" w:rsidR="001733FC" w:rsidRDefault="001733FC" w:rsidP="00AE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1C80" w14:textId="77777777" w:rsidR="001733FC" w:rsidRDefault="001733FC" w:rsidP="00AE598B">
      <w:pPr>
        <w:spacing w:after="0" w:line="240" w:lineRule="auto"/>
      </w:pPr>
      <w:r>
        <w:separator/>
      </w:r>
    </w:p>
  </w:footnote>
  <w:footnote w:type="continuationSeparator" w:id="0">
    <w:p w14:paraId="658E44DA" w14:textId="77777777" w:rsidR="001733FC" w:rsidRDefault="001733FC" w:rsidP="00AE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F2AB" w14:textId="76254A70" w:rsidR="00AE598B" w:rsidRDefault="00AE598B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5911E" wp14:editId="6A676334">
              <wp:simplePos x="0" y="0"/>
              <wp:positionH relativeFrom="column">
                <wp:posOffset>-1047404</wp:posOffset>
              </wp:positionH>
              <wp:positionV relativeFrom="paragraph">
                <wp:posOffset>-423949</wp:posOffset>
              </wp:positionV>
              <wp:extent cx="7880466" cy="848957"/>
              <wp:effectExtent l="0" t="0" r="635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466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10C5A7" w14:textId="77777777" w:rsidR="00AE598B" w:rsidRDefault="00AE598B" w:rsidP="00B93A08">
                          <w:pPr>
                            <w:bidi/>
                            <w:ind w:left="56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2B25D53F" wp14:editId="500B8444">
                                <wp:extent cx="7564582" cy="711931"/>
                                <wp:effectExtent l="0" t="0" r="508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2708" cy="7456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59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2.45pt;margin-top:-33.4pt;width:620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bCLQ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" fillcolor="white [3201]" stroked="f" strokeweight=".5pt">
              <v:textbox>
                <w:txbxContent>
                  <w:p w14:paraId="5A10C5A7" w14:textId="77777777" w:rsidR="00AE598B" w:rsidRDefault="00AE598B" w:rsidP="00B93A08">
                    <w:pPr>
                      <w:bidi/>
                      <w:ind w:left="56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2B25D53F" wp14:editId="500B8444">
                          <wp:extent cx="7564582" cy="711931"/>
                          <wp:effectExtent l="0" t="0" r="508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2708" cy="7456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9DC"/>
    <w:multiLevelType w:val="hybridMultilevel"/>
    <w:tmpl w:val="1706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FCC"/>
    <w:multiLevelType w:val="hybridMultilevel"/>
    <w:tmpl w:val="63A8AFCC"/>
    <w:lvl w:ilvl="0" w:tplc="AC48FA0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78A6"/>
    <w:multiLevelType w:val="hybridMultilevel"/>
    <w:tmpl w:val="CE9A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88345">
    <w:abstractNumId w:val="2"/>
  </w:num>
  <w:num w:numId="2" w16cid:durableId="1490824965">
    <w:abstractNumId w:val="0"/>
  </w:num>
  <w:num w:numId="3" w16cid:durableId="97707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3F9B2"/>
    <w:rsid w:val="001036AC"/>
    <w:rsid w:val="001208AB"/>
    <w:rsid w:val="001733FC"/>
    <w:rsid w:val="00523C43"/>
    <w:rsid w:val="00597F4F"/>
    <w:rsid w:val="005A7DF6"/>
    <w:rsid w:val="0063330B"/>
    <w:rsid w:val="00AE598B"/>
    <w:rsid w:val="00B74ED4"/>
    <w:rsid w:val="00B93A08"/>
    <w:rsid w:val="00D31F9F"/>
    <w:rsid w:val="0816191A"/>
    <w:rsid w:val="0853A67F"/>
    <w:rsid w:val="0AE3F9B2"/>
    <w:rsid w:val="1AEA724D"/>
    <w:rsid w:val="1C62C32F"/>
    <w:rsid w:val="1E13F0ED"/>
    <w:rsid w:val="22590CEE"/>
    <w:rsid w:val="36A8DEC9"/>
    <w:rsid w:val="3C7D5927"/>
    <w:rsid w:val="3E5D7E5E"/>
    <w:rsid w:val="3EC6BDC5"/>
    <w:rsid w:val="41B77060"/>
    <w:rsid w:val="42CF9CB1"/>
    <w:rsid w:val="48078609"/>
    <w:rsid w:val="4AD7A9D6"/>
    <w:rsid w:val="4BDCA080"/>
    <w:rsid w:val="4F756A09"/>
    <w:rsid w:val="58DFD857"/>
    <w:rsid w:val="5CF01980"/>
    <w:rsid w:val="5EA4D49E"/>
    <w:rsid w:val="60682015"/>
    <w:rsid w:val="60BEBD54"/>
    <w:rsid w:val="611D8963"/>
    <w:rsid w:val="643F6A5B"/>
    <w:rsid w:val="6B61D113"/>
    <w:rsid w:val="6B79F016"/>
    <w:rsid w:val="6D57B456"/>
    <w:rsid w:val="76144D14"/>
    <w:rsid w:val="7733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3F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fa-IR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8B"/>
  </w:style>
  <w:style w:type="paragraph" w:styleId="Footer">
    <w:name w:val="footer"/>
    <w:basedOn w:val="Normal"/>
    <w:link w:val="Foot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8B"/>
  </w:style>
  <w:style w:type="paragraph" w:styleId="ListParagraph">
    <w:name w:val="List Paragraph"/>
    <w:basedOn w:val="Normal"/>
    <w:uiPriority w:val="34"/>
    <w:qFormat/>
    <w:rsid w:val="00AE5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9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mma.org/get-help/resources/videos-children-teenagers" TargetMode="External"/><Relationship Id="rId13" Type="http://schemas.openxmlformats.org/officeDocument/2006/relationships/hyperlink" Target="https://actionforstammeringchildren.org/get-involved/stambassad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mma.org" TargetMode="External"/><Relationship Id="rId12" Type="http://schemas.openxmlformats.org/officeDocument/2006/relationships/hyperlink" Target="https://vimeo.com/2390946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haelpalincentreforstammering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s/stammeringb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mma.org/get-support/workshop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2025-03-12T15:16:00Z</dcterms:created>
  <dcterms:modified xsi:type="dcterms:W3CDTF">2025-03-12T15:16:00Z</dcterms:modified>
</cp:coreProperties>
</file>