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FCE6F" w14:textId="77777777" w:rsidR="00AE598B" w:rsidRPr="00743273" w:rsidRDefault="00AE598B" w:rsidP="00AE598B">
      <w:pPr>
        <w:bidi/>
        <w:spacing w:after="0" w:line="278" w:lineRule="auto"/>
        <w:rPr>
          <w:b/>
          <w:bCs/>
          <w:color w:val="0070C0"/>
          <w:sz w:val="32"/>
          <w:szCs w:val="32"/>
          <w:rtl/>
        </w:rPr>
      </w:pPr>
      <w:r>
        <w:rPr>
          <w:rFonts w:hint="cs"/>
          <w:b/>
          <w:bCs/>
          <w:color w:val="0070C0"/>
          <w:sz w:val="32"/>
          <w:szCs w:val="32"/>
          <w:rtl/>
        </w:rPr>
        <w:t>بول چال اور زبان کی تھیراپی کی سروس</w:t>
      </w:r>
    </w:p>
    <w:p w14:paraId="1E0A0D13" w14:textId="24D8A458" w:rsidR="00D31F9F" w:rsidRDefault="00AE598B" w:rsidP="00AE598B">
      <w:pPr>
        <w:bidi/>
        <w:spacing w:after="0" w:line="278" w:lineRule="auto"/>
        <w:rPr>
          <w:rtl/>
        </w:rPr>
      </w:pPr>
      <w:r>
        <w:rPr>
          <w:rFonts w:hint="cs"/>
          <w:rtl/>
        </w:rPr>
        <w:t xml:space="preserve">والدین اور نگہداشت کاران کے لیے مشورہ۔ </w:t>
      </w:r>
    </w:p>
    <w:p w14:paraId="5D5AEEDC" w14:textId="77777777" w:rsidR="00AE598B" w:rsidRPr="00AE598B" w:rsidRDefault="00AE598B" w:rsidP="00AE598B">
      <w:pPr>
        <w:spacing w:after="0" w:line="278" w:lineRule="auto"/>
      </w:pPr>
    </w:p>
    <w:p w14:paraId="2D048832" w14:textId="249FC7FB" w:rsidR="00D31F9F" w:rsidRPr="00AE598B" w:rsidRDefault="00D31F9F" w:rsidP="1C62C32F">
      <w:pPr>
        <w:bidi/>
        <w:rPr>
          <w:b/>
          <w:bCs/>
          <w:sz w:val="40"/>
          <w:szCs w:val="40"/>
          <w:rtl/>
        </w:rPr>
      </w:pPr>
      <w:r>
        <w:rPr>
          <w:rFonts w:hint="cs"/>
          <w:b/>
          <w:bCs/>
          <w:sz w:val="36"/>
          <w:szCs w:val="36"/>
          <w:rtl/>
        </w:rPr>
        <w:t>ہکلانے والے بچے کی مدد کرنا</w:t>
      </w:r>
    </w:p>
    <w:p w14:paraId="07473A72" w14:textId="5A954F00" w:rsidR="76144D14" w:rsidRPr="00AE598B" w:rsidRDefault="76144D14" w:rsidP="1C62C32F">
      <w:pPr>
        <w:bidi/>
        <w:rPr>
          <w:color w:val="000000" w:themeColor="text1"/>
          <w:sz w:val="28"/>
          <w:szCs w:val="28"/>
          <w:rtl/>
        </w:rPr>
      </w:pPr>
      <w:r>
        <w:rPr>
          <w:rFonts w:hint="cs"/>
          <w:color w:val="000000" w:themeColor="text1"/>
          <w:sz w:val="28"/>
          <w:szCs w:val="28"/>
          <w:rtl/>
        </w:rPr>
        <w:t>آپ کس طرح مدد کر سکتے ہیں:</w:t>
      </w:r>
    </w:p>
    <w:p w14:paraId="3B3DFBEC" w14:textId="77777777" w:rsidR="00D31F9F" w:rsidRDefault="00D31F9F" w:rsidP="00AE598B">
      <w:pPr>
        <w:pStyle w:val="ListParagraph"/>
        <w:numPr>
          <w:ilvl w:val="0"/>
          <w:numId w:val="1"/>
        </w:numPr>
        <w:bidi/>
        <w:rPr>
          <w:rtl/>
        </w:rPr>
      </w:pPr>
      <w:r>
        <w:rPr>
          <w:rFonts w:hint="cs"/>
          <w:rtl/>
        </w:rPr>
        <w:t>اس امر کو یقینی بنائیں کہ آپ کے بچے کو مناسب نیند ملے۔</w:t>
      </w:r>
    </w:p>
    <w:p w14:paraId="2F372229" w14:textId="425C9A72" w:rsidR="00D31F9F" w:rsidRDefault="00D31F9F" w:rsidP="00AE598B">
      <w:pPr>
        <w:pStyle w:val="ListParagraph"/>
        <w:numPr>
          <w:ilvl w:val="0"/>
          <w:numId w:val="1"/>
        </w:numPr>
        <w:bidi/>
        <w:rPr>
          <w:rtl/>
        </w:rPr>
      </w:pPr>
      <w:r>
        <w:rPr>
          <w:rFonts w:hint="cs"/>
          <w:rtl/>
        </w:rPr>
        <w:t>اپنے بچے کو ضرور بتائیں کہ ہکلاہٹ کوئی مسئلہ نہیں، مثلاً: 'یہ کچھ مشکل تھا، کوئی بات نہیں، تم نے وہ سب کچھ کہہ دیا جو کہنا چاہتے تھے'</w:t>
      </w:r>
    </w:p>
    <w:p w14:paraId="71265522" w14:textId="77777777" w:rsidR="00D31F9F" w:rsidRDefault="00D31F9F" w:rsidP="00AE598B">
      <w:pPr>
        <w:pStyle w:val="ListParagraph"/>
        <w:numPr>
          <w:ilvl w:val="0"/>
          <w:numId w:val="1"/>
        </w:numPr>
        <w:bidi/>
        <w:rPr>
          <w:rtl/>
        </w:rPr>
      </w:pPr>
      <w:r>
        <w:rPr>
          <w:rFonts w:hint="cs"/>
          <w:rtl/>
        </w:rPr>
        <w:t>آپ کے بچے کو جو کچھ کہنا ہوتا ہے، اس کے متعلق اپنی دلچسپی کا اظہار کریں۔</w:t>
      </w:r>
    </w:p>
    <w:p w14:paraId="669CFC2D" w14:textId="60DC7846" w:rsidR="00D31F9F" w:rsidRDefault="00D31F9F" w:rsidP="00AE598B">
      <w:pPr>
        <w:pStyle w:val="ListParagraph"/>
        <w:numPr>
          <w:ilvl w:val="0"/>
          <w:numId w:val="1"/>
        </w:numPr>
        <w:bidi/>
        <w:rPr>
          <w:rtl/>
        </w:rPr>
      </w:pPr>
      <w:r>
        <w:rPr>
          <w:rFonts w:hint="cs"/>
          <w:rtl/>
        </w:rPr>
        <w:t>جب آپ کا بچہ آپ سے بات کر رہا ہو تو اس پر توجہ مرکوز کریں اور توجہ ہٹانے والے عوامل کو دور کریں۔ ایسا کرنے کا ایک اچھا طریقہ یہ ہے کہ اپنے بچے کو بولتے ہوئے دیکھیں اور جب وہ بول رہے ہوں تو اپنا سر ہلائیں۔</w:t>
      </w:r>
    </w:p>
    <w:p w14:paraId="55EA8D48" w14:textId="250DFC96" w:rsidR="00D31F9F" w:rsidRDefault="76144D14" w:rsidP="00D31F9F">
      <w:pPr>
        <w:pStyle w:val="ListParagraph"/>
        <w:numPr>
          <w:ilvl w:val="0"/>
          <w:numId w:val="1"/>
        </w:numPr>
        <w:bidi/>
        <w:rPr>
          <w:rtl/>
        </w:rPr>
      </w:pPr>
      <w:r>
        <w:rPr>
          <w:rFonts w:hint="cs"/>
          <w:rtl/>
        </w:rPr>
        <w:t>اس کی بات ختم ہونے کا انتظار کریں۔</w:t>
      </w:r>
    </w:p>
    <w:p w14:paraId="386FC520" w14:textId="77777777" w:rsidR="00AE598B" w:rsidRDefault="00AE598B" w:rsidP="00AE598B">
      <w:pPr>
        <w:pStyle w:val="ListParagraph"/>
      </w:pPr>
    </w:p>
    <w:p w14:paraId="2205873B" w14:textId="2F8329E2" w:rsidR="00D31F9F" w:rsidRDefault="00D31F9F" w:rsidP="00AE598B">
      <w:pPr>
        <w:pStyle w:val="ListParagraph"/>
        <w:numPr>
          <w:ilvl w:val="0"/>
          <w:numId w:val="1"/>
        </w:numPr>
        <w:bidi/>
        <w:rPr>
          <w:rtl/>
        </w:rPr>
      </w:pPr>
      <w:r>
        <w:rPr>
          <w:rFonts w:hint="cs"/>
          <w:rtl/>
        </w:rPr>
        <w:t>اپنے بچے/بچی کو 'آہستہ بولنے' کا کہہ کر اس کے لیے بے آرامی کا باعث نہ بنیں۔</w:t>
      </w:r>
    </w:p>
    <w:p w14:paraId="2878A785" w14:textId="21A3B9F2" w:rsidR="76144D14" w:rsidRDefault="76144D14" w:rsidP="00AE598B">
      <w:pPr>
        <w:pStyle w:val="ListParagraph"/>
        <w:numPr>
          <w:ilvl w:val="0"/>
          <w:numId w:val="1"/>
        </w:numPr>
        <w:bidi/>
        <w:rPr>
          <w:rtl/>
        </w:rPr>
      </w:pPr>
      <w:r>
        <w:rPr>
          <w:rFonts w:hint="cs"/>
          <w:rtl/>
        </w:rPr>
        <w:t>اپنے بچے/بچی کی بات نہ کاٹیں اور نہ ہی اس کا جملہ مکمل کریں۔</w:t>
      </w:r>
    </w:p>
    <w:p w14:paraId="6EC45292" w14:textId="09EEC8B8" w:rsidR="1C62C32F" w:rsidRDefault="76144D14" w:rsidP="00AE598B">
      <w:pPr>
        <w:pStyle w:val="ListParagraph"/>
        <w:numPr>
          <w:ilvl w:val="0"/>
          <w:numId w:val="1"/>
        </w:numPr>
        <w:bidi/>
        <w:rPr>
          <w:rtl/>
        </w:rPr>
      </w:pPr>
      <w:r>
        <w:rPr>
          <w:rFonts w:hint="cs"/>
          <w:rtl/>
        </w:rPr>
        <w:t>اپنے بچے کو بولنے کے لیے مجبور نہ کریں، خصوصاً ایسے لوگوں کے سامنے جنہیں وہ نہیں جانتے۔</w:t>
      </w:r>
    </w:p>
    <w:p w14:paraId="41F0E992" w14:textId="77777777" w:rsidR="00AE598B" w:rsidRDefault="00AE598B" w:rsidP="00AE598B">
      <w:pPr>
        <w:pStyle w:val="ListParagraph"/>
      </w:pPr>
    </w:p>
    <w:p w14:paraId="156B6506" w14:textId="5E8F1377" w:rsidR="5CF01980" w:rsidRPr="00AE598B" w:rsidRDefault="5CF01980">
      <w:pPr>
        <w:bidi/>
        <w:rPr>
          <w:sz w:val="28"/>
          <w:szCs w:val="28"/>
          <w:rtl/>
        </w:rPr>
      </w:pPr>
      <w:r>
        <w:rPr>
          <w:rFonts w:hint="cs"/>
          <w:sz w:val="28"/>
          <w:szCs w:val="28"/>
          <w:rtl/>
        </w:rPr>
        <w:t>ہکلانا - والدین کے لیے مفید ویب سائٹس</w:t>
      </w:r>
    </w:p>
    <w:p w14:paraId="53652925" w14:textId="2180F934" w:rsidR="5CF01980" w:rsidRDefault="5CF01980" w:rsidP="00AE598B">
      <w:pPr>
        <w:bidi/>
        <w:spacing w:after="0" w:line="240" w:lineRule="auto"/>
        <w:rPr>
          <w:rtl/>
        </w:rPr>
      </w:pPr>
      <w:r>
        <w:rPr>
          <w:rFonts w:hint="cs"/>
          <w:b/>
          <w:bCs/>
          <w:rtl/>
        </w:rPr>
        <w:t>برٹش اسٹیمرنگ ایسوسی ایشن</w:t>
      </w:r>
      <w:r>
        <w:rPr>
          <w:rFonts w:hint="cs"/>
          <w:rtl/>
        </w:rPr>
        <w:t xml:space="preserve"> (</w:t>
      </w:r>
      <w:r>
        <w:t>Stamma</w:t>
      </w:r>
      <w:r>
        <w:rPr>
          <w:rFonts w:hint="cs"/>
          <w:rtl/>
        </w:rPr>
        <w:t xml:space="preserve">): </w:t>
      </w:r>
      <w:hyperlink r:id="rId7" w:history="1">
        <w:r>
          <w:rPr>
            <w:rStyle w:val="Hyperlink"/>
          </w:rPr>
          <w:t>https://stamma.org</w:t>
        </w:r>
        <w:r>
          <w:rPr>
            <w:rStyle w:val="Hyperlink"/>
            <w:rFonts w:hint="cs"/>
            <w:rtl/>
          </w:rPr>
          <w:t>/</w:t>
        </w:r>
      </w:hyperlink>
      <w:r>
        <w:rPr>
          <w:rFonts w:hint="cs"/>
          <w:rtl/>
        </w:rPr>
        <w:t xml:space="preserve"> پر بہت زیادہ مددگار معلومات اور مشورے موجود ہیں:</w:t>
      </w:r>
    </w:p>
    <w:p w14:paraId="155D3DDE" w14:textId="2369FE56" w:rsidR="5CF01980" w:rsidRPr="00AE598B" w:rsidRDefault="5CF01980" w:rsidP="00AE598B">
      <w:pPr>
        <w:pStyle w:val="ListParagraph"/>
        <w:numPr>
          <w:ilvl w:val="0"/>
          <w:numId w:val="3"/>
        </w:numPr>
        <w:bidi/>
        <w:spacing w:after="0" w:line="240" w:lineRule="auto"/>
        <w:rPr>
          <w:rtl/>
        </w:rPr>
      </w:pPr>
      <w:r>
        <w:rPr>
          <w:rFonts w:hint="cs"/>
          <w:rtl/>
        </w:rPr>
        <w:t xml:space="preserve">اپنے بچے کی معاونت کرنے سے متعلق ویڈیوز: </w:t>
      </w:r>
      <w:hyperlink r:id="rId8" w:history="1">
        <w:r>
          <w:rPr>
            <w:rStyle w:val="Hyperlink"/>
          </w:rPr>
          <w:t>https://stamma.org/get-help/resources/videos-children-teenagers</w:t>
        </w:r>
      </w:hyperlink>
      <w:r>
        <w:rPr>
          <w:rFonts w:hint="cs"/>
          <w:rtl/>
        </w:rPr>
        <w:t xml:space="preserve"> </w:t>
      </w:r>
    </w:p>
    <w:p w14:paraId="7B86662A" w14:textId="4ED60A21" w:rsidR="5CF01980" w:rsidRPr="00AE598B" w:rsidRDefault="5CF01980" w:rsidP="00AE598B">
      <w:pPr>
        <w:pStyle w:val="ListParagraph"/>
        <w:numPr>
          <w:ilvl w:val="0"/>
          <w:numId w:val="3"/>
        </w:numPr>
        <w:bidi/>
        <w:spacing w:after="0" w:line="240" w:lineRule="auto"/>
        <w:rPr>
          <w:rtl/>
        </w:rPr>
      </w:pPr>
      <w:r>
        <w:rPr>
          <w:rFonts w:hint="cs"/>
          <w:rtl/>
        </w:rPr>
        <w:t xml:space="preserve">ورکشاپس اور معاونتی گروپ: </w:t>
      </w:r>
      <w:hyperlink r:id="rId9" w:history="1">
        <w:r>
          <w:rPr>
            <w:rStyle w:val="Hyperlink"/>
          </w:rPr>
          <w:t>https://stamma.org/get-support/workshops</w:t>
        </w:r>
      </w:hyperlink>
      <w:r>
        <w:rPr>
          <w:rFonts w:hint="cs"/>
          <w:rtl/>
        </w:rPr>
        <w:t xml:space="preserve"> </w:t>
      </w:r>
    </w:p>
    <w:p w14:paraId="4632D2B6" w14:textId="2881FBAF" w:rsidR="00AE598B" w:rsidRDefault="5CF01980" w:rsidP="00AE598B">
      <w:pPr>
        <w:pStyle w:val="ListParagraph"/>
        <w:numPr>
          <w:ilvl w:val="0"/>
          <w:numId w:val="3"/>
        </w:numPr>
        <w:bidi/>
        <w:spacing w:after="0" w:line="240" w:lineRule="auto"/>
        <w:rPr>
          <w:rtl/>
        </w:rPr>
      </w:pPr>
      <w:r>
        <w:t>Facebook</w:t>
      </w:r>
      <w:r>
        <w:rPr>
          <w:rFonts w:hint="cs"/>
          <w:rtl/>
        </w:rPr>
        <w:t xml:space="preserve"> گروپ: </w:t>
      </w:r>
      <w:hyperlink r:id="rId10" w:history="1">
        <w:r>
          <w:rPr>
            <w:rStyle w:val="Hyperlink"/>
          </w:rPr>
          <w:t>https://www.facebook.com/groups/stammeringbsa</w:t>
        </w:r>
        <w:r>
          <w:rPr>
            <w:rStyle w:val="Hyperlink"/>
            <w:rFonts w:hint="cs"/>
            <w:rtl/>
          </w:rPr>
          <w:t>/</w:t>
        </w:r>
      </w:hyperlink>
      <w:r>
        <w:rPr>
          <w:rFonts w:hint="cs"/>
          <w:rtl/>
        </w:rPr>
        <w:t xml:space="preserve"> </w:t>
      </w:r>
    </w:p>
    <w:p w14:paraId="35829F2E" w14:textId="77777777" w:rsidR="00AE598B" w:rsidRPr="00AE598B" w:rsidRDefault="00AE598B" w:rsidP="00AE598B">
      <w:pPr>
        <w:pStyle w:val="ListParagraph"/>
        <w:spacing w:after="0" w:line="240" w:lineRule="auto"/>
      </w:pPr>
    </w:p>
    <w:p w14:paraId="43996B97" w14:textId="54D7B970" w:rsidR="00AE598B" w:rsidRDefault="5CF01980" w:rsidP="00AE598B">
      <w:pPr>
        <w:bidi/>
        <w:spacing w:after="0" w:line="240" w:lineRule="auto"/>
        <w:rPr>
          <w:rtl/>
        </w:rPr>
      </w:pPr>
      <w:r>
        <w:rPr>
          <w:b/>
          <w:bCs/>
        </w:rPr>
        <w:t>The Michael Palin Centre</w:t>
      </w:r>
      <w:r>
        <w:rPr>
          <w:rFonts w:hint="cs"/>
          <w:rtl/>
        </w:rPr>
        <w:t xml:space="preserve">: </w:t>
      </w:r>
      <w:r>
        <w:rPr>
          <w:rFonts w:hint="cs"/>
          <w:color w:val="2D3A45"/>
          <w:shd w:val="clear" w:color="auto" w:fill="FFFFFF"/>
          <w:rtl/>
        </w:rPr>
        <w:t xml:space="preserve">تجربہ کار ماہرین کی جانب سے ڈیلیور کی جانے والی تھیراپی کے ذریعے ایسے بچوں، نوجوانوں اور بالغ افراد کی مدد کرتا ہے جو ہکلاتے ہیں: </w:t>
      </w:r>
      <w:hyperlink r:id="rId11" w:history="1">
        <w:r>
          <w:rPr>
            <w:rStyle w:val="Hyperlink"/>
          </w:rPr>
          <w:t>https://michaelpalincentreforstammering.org</w:t>
        </w:r>
        <w:r>
          <w:rPr>
            <w:rStyle w:val="Hyperlink"/>
            <w:rFonts w:hint="cs"/>
            <w:rtl/>
          </w:rPr>
          <w:t>/</w:t>
        </w:r>
      </w:hyperlink>
      <w:r>
        <w:rPr>
          <w:rFonts w:hint="cs"/>
          <w:rtl/>
        </w:rPr>
        <w:t xml:space="preserve"> </w:t>
      </w:r>
    </w:p>
    <w:p w14:paraId="74E3BF57" w14:textId="77777777" w:rsidR="00AE598B" w:rsidRDefault="00AE598B" w:rsidP="00AE598B">
      <w:pPr>
        <w:spacing w:after="0" w:line="240" w:lineRule="auto"/>
      </w:pPr>
    </w:p>
    <w:p w14:paraId="31B99556" w14:textId="23FE7F20" w:rsidR="5CF01980" w:rsidRDefault="5CF01980" w:rsidP="00AE598B">
      <w:pPr>
        <w:bidi/>
        <w:spacing w:after="0" w:line="240" w:lineRule="auto"/>
        <w:rPr>
          <w:rtl/>
        </w:rPr>
      </w:pPr>
      <w:r>
        <w:rPr>
          <w:b/>
          <w:bCs/>
        </w:rPr>
        <w:t>My Stammering Tap</w:t>
      </w:r>
      <w:r>
        <w:rPr>
          <w:rFonts w:hint="cs"/>
          <w:rtl/>
        </w:rPr>
        <w:t xml:space="preserve"> نامی ویڈیو: </w:t>
      </w:r>
      <w:hyperlink r:id="rId12" w:history="1">
        <w:r>
          <w:rPr>
            <w:rStyle w:val="Hyperlink"/>
          </w:rPr>
          <w:t>https://vimeo.com/239094673</w:t>
        </w:r>
      </w:hyperlink>
      <w:r>
        <w:rPr>
          <w:rFonts w:hint="cs"/>
          <w:rtl/>
        </w:rPr>
        <w:t xml:space="preserve"> </w:t>
      </w:r>
    </w:p>
    <w:p w14:paraId="5CC33925" w14:textId="77777777" w:rsidR="00AE598B" w:rsidRDefault="00AE598B" w:rsidP="00AE598B">
      <w:pPr>
        <w:spacing w:after="0" w:line="240" w:lineRule="auto"/>
      </w:pPr>
    </w:p>
    <w:p w14:paraId="3598DEB6" w14:textId="3C750F83" w:rsidR="1C62C32F" w:rsidRDefault="5CF01980" w:rsidP="00AE598B">
      <w:pPr>
        <w:bidi/>
        <w:spacing w:after="0" w:line="240" w:lineRule="auto"/>
        <w:rPr>
          <w:rtl/>
        </w:rPr>
      </w:pPr>
      <w:r>
        <w:rPr>
          <w:b/>
          <w:bCs/>
        </w:rPr>
        <w:t>Stambassadors</w:t>
      </w:r>
      <w:r>
        <w:rPr>
          <w:rFonts w:hint="cs"/>
          <w:rtl/>
        </w:rPr>
        <w:t xml:space="preserve"> - ایسے بالغ افراد کے ویڈیو کلپس جو اپنے کیریئرز اور ہکلانے کے تجربات سے متعلق بات کرتے ہوئے ہکلاتے ہیں: </w:t>
      </w:r>
      <w:hyperlink r:id="rId13" w:history="1">
        <w:r>
          <w:rPr>
            <w:rStyle w:val="Hyperlink"/>
          </w:rPr>
          <w:t>https://actionforstammeringchildren.org/get-involved/stambassadors</w:t>
        </w:r>
        <w:r>
          <w:rPr>
            <w:rStyle w:val="Hyperlink"/>
            <w:rFonts w:hint="cs"/>
            <w:rtl/>
          </w:rPr>
          <w:t>/</w:t>
        </w:r>
      </w:hyperlink>
      <w:r>
        <w:rPr>
          <w:rFonts w:hint="cs"/>
          <w:rtl/>
        </w:rPr>
        <w:t xml:space="preserve"> </w:t>
      </w:r>
    </w:p>
    <w:sectPr w:rsidR="1C62C32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AC36" w14:textId="77777777" w:rsidR="001733FC" w:rsidRDefault="001733FC" w:rsidP="00AE598B">
      <w:pPr>
        <w:spacing w:after="0" w:line="240" w:lineRule="auto"/>
      </w:pPr>
      <w:r>
        <w:separator/>
      </w:r>
    </w:p>
  </w:endnote>
  <w:endnote w:type="continuationSeparator" w:id="0">
    <w:p w14:paraId="4E29B1E2" w14:textId="77777777" w:rsidR="001733FC" w:rsidRDefault="001733FC" w:rsidP="00AE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1C80" w14:textId="77777777" w:rsidR="001733FC" w:rsidRDefault="001733FC" w:rsidP="00AE598B">
      <w:pPr>
        <w:spacing w:after="0" w:line="240" w:lineRule="auto"/>
      </w:pPr>
      <w:r>
        <w:separator/>
      </w:r>
    </w:p>
  </w:footnote>
  <w:footnote w:type="continuationSeparator" w:id="0">
    <w:p w14:paraId="658E44DA" w14:textId="77777777" w:rsidR="001733FC" w:rsidRDefault="001733FC" w:rsidP="00AE5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F2AB" w14:textId="76254A70" w:rsidR="00AE598B" w:rsidRDefault="00AE598B">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0FA5911E" wp14:editId="6A676334">
              <wp:simplePos x="0" y="0"/>
              <wp:positionH relativeFrom="column">
                <wp:posOffset>-1047404</wp:posOffset>
              </wp:positionH>
              <wp:positionV relativeFrom="paragraph">
                <wp:posOffset>-423949</wp:posOffset>
              </wp:positionV>
              <wp:extent cx="7880466" cy="848957"/>
              <wp:effectExtent l="0" t="0" r="6350" b="2540"/>
              <wp:wrapNone/>
              <wp:docPr id="753394895" name="Text Box 2"/>
              <wp:cNvGraphicFramePr/>
              <a:graphic xmlns:a="http://schemas.openxmlformats.org/drawingml/2006/main">
                <a:graphicData uri="http://schemas.microsoft.com/office/word/2010/wordprocessingShape">
                  <wps:wsp>
                    <wps:cNvSpPr txBox="1"/>
                    <wps:spPr>
                      <a:xfrm>
                        <a:off x="0" y="0"/>
                        <a:ext cx="7880466" cy="848957"/>
                      </a:xfrm>
                      <a:prstGeom prst="rect">
                        <a:avLst/>
                      </a:prstGeom>
                      <a:solidFill>
                        <a:schemeClr val="lt1"/>
                      </a:solidFill>
                      <a:ln w="6350">
                        <a:noFill/>
                      </a:ln>
                    </wps:spPr>
                    <wps:txbx>
                      <w:txbxContent>
                        <w:p w14:paraId="5A10C5A7" w14:textId="77777777" w:rsidR="00AE598B" w:rsidRDefault="00AE598B" w:rsidP="00EF791A">
                          <w:pPr>
                            <w:bidi/>
                            <w:ind w:left="56"/>
                            <w:rPr>
                              <w:rtl/>
                            </w:rPr>
                          </w:pPr>
                          <w:r>
                            <w:rPr>
                              <w:rFonts w:hint="cs"/>
                              <w:noProof/>
                              <w:rtl/>
                            </w:rPr>
                            <w:drawing>
                              <wp:inline distT="0" distB="0" distL="0" distR="0" wp14:anchorId="2B25D53F" wp14:editId="500B8444">
                                <wp:extent cx="7564582" cy="711931"/>
                                <wp:effectExtent l="0" t="0" r="5080" b="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922708" cy="7456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5911E" id="_x0000_t202" coordsize="21600,21600" o:spt="202" path="m,l,21600r21600,l21600,xe">
              <v:stroke joinstyle="miter"/>
              <v:path gradientshapeok="t" o:connecttype="rect"/>
            </v:shapetype>
            <v:shape id="Text Box 2" o:spid="_x0000_s1026" type="#_x0000_t202" style="position:absolute;left:0;text-align:left;margin-left:-82.45pt;margin-top:-33.4pt;width:620.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bCLQ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" fillcolor="white [3201]" stroked="f" strokeweight=".5pt">
              <v:textbox>
                <w:txbxContent>
                  <w:p w14:paraId="5A10C5A7" w14:textId="77777777" w:rsidR="00AE598B" w:rsidRDefault="00AE598B" w:rsidP="00EF791A">
                    <w:pPr>
                      <w:bidi/>
                      <w:ind w:left="56"/>
                      <w:rPr>
                        <w:rtl/>
                      </w:rPr>
                    </w:pPr>
                    <w:r>
                      <w:rPr>
                        <w:rFonts w:hint="cs"/>
                        <w:noProof/>
                        <w:rtl/>
                      </w:rPr>
                      <w:drawing>
                        <wp:inline distT="0" distB="0" distL="0" distR="0" wp14:anchorId="2B25D53F" wp14:editId="500B8444">
                          <wp:extent cx="7564582" cy="711931"/>
                          <wp:effectExtent l="0" t="0" r="5080" b="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922708" cy="74563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9DC"/>
    <w:multiLevelType w:val="hybridMultilevel"/>
    <w:tmpl w:val="1706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15FCC"/>
    <w:multiLevelType w:val="hybridMultilevel"/>
    <w:tmpl w:val="63A8AFCC"/>
    <w:lvl w:ilvl="0" w:tplc="AC48FA04">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A878A6"/>
    <w:multiLevelType w:val="hybridMultilevel"/>
    <w:tmpl w:val="CE9A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288345">
    <w:abstractNumId w:val="2"/>
  </w:num>
  <w:num w:numId="2" w16cid:durableId="1490824965">
    <w:abstractNumId w:val="0"/>
  </w:num>
  <w:num w:numId="3" w16cid:durableId="97707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E3F9B2"/>
    <w:rsid w:val="001036AC"/>
    <w:rsid w:val="001208AB"/>
    <w:rsid w:val="001733FC"/>
    <w:rsid w:val="00523C43"/>
    <w:rsid w:val="00597F4F"/>
    <w:rsid w:val="005A7DF6"/>
    <w:rsid w:val="0063330B"/>
    <w:rsid w:val="00AE598B"/>
    <w:rsid w:val="00B74ED4"/>
    <w:rsid w:val="00D31F9F"/>
    <w:rsid w:val="00EF791A"/>
    <w:rsid w:val="0816191A"/>
    <w:rsid w:val="0853A67F"/>
    <w:rsid w:val="0AE3F9B2"/>
    <w:rsid w:val="1AEA724D"/>
    <w:rsid w:val="1C62C32F"/>
    <w:rsid w:val="1E13F0ED"/>
    <w:rsid w:val="22590CEE"/>
    <w:rsid w:val="36A8DEC9"/>
    <w:rsid w:val="3C7D5927"/>
    <w:rsid w:val="3E5D7E5E"/>
    <w:rsid w:val="3EC6BDC5"/>
    <w:rsid w:val="41B77060"/>
    <w:rsid w:val="42CF9CB1"/>
    <w:rsid w:val="48078609"/>
    <w:rsid w:val="4AD7A9D6"/>
    <w:rsid w:val="4BDCA080"/>
    <w:rsid w:val="4F756A09"/>
    <w:rsid w:val="58DFD857"/>
    <w:rsid w:val="5CF01980"/>
    <w:rsid w:val="5EA4D49E"/>
    <w:rsid w:val="60682015"/>
    <w:rsid w:val="60BEBD54"/>
    <w:rsid w:val="611D8963"/>
    <w:rsid w:val="643F6A5B"/>
    <w:rsid w:val="6B61D113"/>
    <w:rsid w:val="6B79F016"/>
    <w:rsid w:val="6D57B456"/>
    <w:rsid w:val="76144D14"/>
    <w:rsid w:val="77339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3F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ur-PK"/>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AE5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98B"/>
  </w:style>
  <w:style w:type="paragraph" w:styleId="Footer">
    <w:name w:val="footer"/>
    <w:basedOn w:val="Normal"/>
    <w:link w:val="FooterChar"/>
    <w:uiPriority w:val="99"/>
    <w:unhideWhenUsed/>
    <w:rsid w:val="00AE5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98B"/>
  </w:style>
  <w:style w:type="paragraph" w:styleId="ListParagraph">
    <w:name w:val="List Paragraph"/>
    <w:basedOn w:val="Normal"/>
    <w:uiPriority w:val="34"/>
    <w:qFormat/>
    <w:rsid w:val="00AE598B"/>
    <w:pPr>
      <w:ind w:left="720"/>
      <w:contextualSpacing/>
    </w:pPr>
  </w:style>
  <w:style w:type="character" w:styleId="Hyperlink">
    <w:name w:val="Hyperlink"/>
    <w:basedOn w:val="DefaultParagraphFont"/>
    <w:uiPriority w:val="99"/>
    <w:unhideWhenUsed/>
    <w:rsid w:val="00AE598B"/>
    <w:rPr>
      <w:color w:val="467886" w:themeColor="hyperlink"/>
      <w:u w:val="single"/>
    </w:rPr>
  </w:style>
  <w:style w:type="character" w:styleId="UnresolvedMention">
    <w:name w:val="Unresolved Mention"/>
    <w:basedOn w:val="DefaultParagraphFont"/>
    <w:uiPriority w:val="99"/>
    <w:semiHidden/>
    <w:unhideWhenUsed/>
    <w:rsid w:val="00AE598B"/>
    <w:rPr>
      <w:color w:val="605E5C"/>
      <w:shd w:val="clear" w:color="auto" w:fill="E1DFDD"/>
    </w:rPr>
  </w:style>
  <w:style w:type="character" w:styleId="FollowedHyperlink">
    <w:name w:val="FollowedHyperlink"/>
    <w:basedOn w:val="DefaultParagraphFont"/>
    <w:uiPriority w:val="99"/>
    <w:semiHidden/>
    <w:unhideWhenUsed/>
    <w:rsid w:val="00AE598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mma.org/get-help/resources/videos-children-teenagers" TargetMode="External"/><Relationship Id="rId13" Type="http://schemas.openxmlformats.org/officeDocument/2006/relationships/hyperlink" Target="https://actionforstammeringchildren.org/get-involved/stambassadors/" TargetMode="External"/><Relationship Id="rId3" Type="http://schemas.openxmlformats.org/officeDocument/2006/relationships/settings" Target="settings.xml"/><Relationship Id="rId7" Type="http://schemas.openxmlformats.org/officeDocument/2006/relationships/hyperlink" Target="https://stamma.org/" TargetMode="External"/><Relationship Id="rId12" Type="http://schemas.openxmlformats.org/officeDocument/2006/relationships/hyperlink" Target="https://vimeo.com/2390946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chaelpalincentreforstammer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groups/stammeringbsa/" TargetMode="External"/><Relationship Id="rId4" Type="http://schemas.openxmlformats.org/officeDocument/2006/relationships/webSettings" Target="webSettings.xml"/><Relationship Id="rId9" Type="http://schemas.openxmlformats.org/officeDocument/2006/relationships/hyperlink" Target="https://stamma.org/get-support/workshop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2025-03-13T12:55:00Z</dcterms:created>
  <dcterms:modified xsi:type="dcterms:W3CDTF">2025-03-13T12:55:00Z</dcterms:modified>
</cp:coreProperties>
</file>