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AE598B">
      <w:pPr>
        <w:bidi/>
        <w:spacing w:after="0" w:line="278" w:lineRule="auto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1E0A0D13" w14:textId="24D8A458" w:rsidR="00D31F9F" w:rsidRDefault="00AE598B" w:rsidP="00AE598B">
      <w:pPr>
        <w:bidi/>
        <w:spacing w:after="0" w:line="278" w:lineRule="auto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5D5AEEDC" w14:textId="77777777" w:rsidR="00AE598B" w:rsidRPr="00AE598B" w:rsidRDefault="00AE598B" w:rsidP="00AE598B">
      <w:pPr>
        <w:spacing w:after="0" w:line="278" w:lineRule="auto"/>
      </w:pPr>
    </w:p>
    <w:p w14:paraId="2D048832" w14:textId="249FC7FB" w:rsidR="00D31F9F" w:rsidRPr="00AE598B" w:rsidRDefault="00D31F9F" w:rsidP="1C62C32F">
      <w:pPr>
        <w:bidi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36"/>
          <w:szCs w:val="36"/>
          <w:rtl/>
        </w:rPr>
        <w:t>مساعدة الطفل الذي يعاني من التلعثم</w:t>
      </w:r>
    </w:p>
    <w:p w14:paraId="07473A72" w14:textId="5A954F00" w:rsidR="76144D14" w:rsidRPr="00AE598B" w:rsidRDefault="76144D14" w:rsidP="1C62C32F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يمكنك تقديم المساعدة من خلال الآتي:</w:t>
      </w:r>
    </w:p>
    <w:p w14:paraId="3B3DFBEC" w14:textId="77777777" w:rsidR="00D31F9F" w:rsidRDefault="00D31F9F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تأكد من أن طفلك يحصل على قسط كافٍ من النوم.</w:t>
      </w:r>
    </w:p>
    <w:p w14:paraId="2F372229" w14:textId="425C9A72" w:rsidR="00D31F9F" w:rsidRDefault="00D31F9F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أخبِر طفلك أن التلعثم أمر طبيعي ومقبول، فمثلاً يمكنك أن تقول له: "يبدو أن ذلك كان صعبًا قليلاً، لكن لا بأس، لقد أخبرتني بكل ما تريد قوله".</w:t>
      </w:r>
    </w:p>
    <w:p w14:paraId="71265522" w14:textId="77777777" w:rsidR="00D31F9F" w:rsidRDefault="00D31F9F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أظهر اهتمامك بما يقوله طفلك.</w:t>
      </w:r>
    </w:p>
    <w:p w14:paraId="669CFC2D" w14:textId="60DC7846" w:rsidR="00D31F9F" w:rsidRDefault="00D31F9F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انتبه جيدًا لطفلك عندما يتحدث إليك، وتجنب أي شيء قد يشغلك عنه. ومن الطرق الفعالة النظر إلى طفلك في أثناء حديثه والإيماء برأسك تأكيدًا لكلامه.</w:t>
      </w:r>
    </w:p>
    <w:p w14:paraId="55EA8D48" w14:textId="250DFC96" w:rsidR="00D31F9F" w:rsidRDefault="76144D14" w:rsidP="00D31F9F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انتظر حتى ينتهي من التحدث دون مقاطعته.</w:t>
      </w:r>
    </w:p>
    <w:p w14:paraId="386FC520" w14:textId="77777777" w:rsidR="00AE598B" w:rsidRDefault="00AE598B" w:rsidP="00AE598B">
      <w:pPr>
        <w:pStyle w:val="ListParagraph"/>
      </w:pPr>
    </w:p>
    <w:p w14:paraId="2205873B" w14:textId="2F8329E2" w:rsidR="00D31F9F" w:rsidRDefault="00D31F9F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لا تجعل الطفل يشعر بعدم الارتياح بأن تطلب منه "التمهل في الكلام".</w:t>
      </w:r>
    </w:p>
    <w:p w14:paraId="2878A785" w14:textId="21A3B9F2" w:rsidR="76144D14" w:rsidRDefault="76144D14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لا تقاطع حديث طفلك أو تكمل الجملة نيابة عنه.</w:t>
      </w:r>
    </w:p>
    <w:p w14:paraId="6EC45292" w14:textId="09EEC8B8" w:rsidR="1C62C32F" w:rsidRDefault="76144D14" w:rsidP="00AE598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لا تجبر طفلك على التحدث، خاصةً أمام أشخاص لا يعرفهم.</w:t>
      </w:r>
    </w:p>
    <w:p w14:paraId="41F0E992" w14:textId="77777777" w:rsidR="00AE598B" w:rsidRDefault="00AE598B" w:rsidP="00AE598B">
      <w:pPr>
        <w:pStyle w:val="ListParagraph"/>
      </w:pPr>
    </w:p>
    <w:p w14:paraId="156B6506" w14:textId="5E8F1377" w:rsidR="5CF01980" w:rsidRPr="00AE598B" w:rsidRDefault="5CF019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التلعثم – فيما يأتي مواقع إلكترونية مفيدة للوالدين:</w:t>
      </w:r>
    </w:p>
    <w:p w14:paraId="53652925" w14:textId="2180F934" w:rsidR="5CF01980" w:rsidRDefault="5CF01980" w:rsidP="004B18F0">
      <w:pPr>
        <w:bidi/>
        <w:spacing w:after="0" w:line="240" w:lineRule="auto"/>
        <w:ind w:right="-709"/>
        <w:rPr>
          <w:rtl/>
        </w:rPr>
      </w:pPr>
      <w:r>
        <w:rPr>
          <w:rFonts w:hint="cs"/>
          <w:b/>
          <w:bCs/>
          <w:rtl/>
        </w:rPr>
        <w:t>المنظمة البريطانية للتلعثم</w:t>
      </w:r>
      <w:r>
        <w:rPr>
          <w:rFonts w:hint="cs"/>
          <w:rtl/>
        </w:rPr>
        <w:t xml:space="preserve"> (</w:t>
      </w:r>
      <w:r>
        <w:t>Stamma</w:t>
      </w:r>
      <w:r>
        <w:rPr>
          <w:rFonts w:hint="cs"/>
          <w:rtl/>
        </w:rPr>
        <w:t xml:space="preserve">):‏ </w:t>
      </w:r>
      <w:hyperlink r:id="rId7" w:history="1">
        <w:r>
          <w:rPr>
            <w:rStyle w:val="Hyperlink"/>
          </w:rPr>
          <w:t>https://stamma.org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تقدم الكثير من المعلومات والنصائح المفيدة:</w:t>
      </w:r>
    </w:p>
    <w:p w14:paraId="155D3DDE" w14:textId="2369FE56" w:rsidR="5CF01980" w:rsidRPr="00AE598B" w:rsidRDefault="5CF01980" w:rsidP="004B18F0">
      <w:pPr>
        <w:pStyle w:val="ListParagraph"/>
        <w:numPr>
          <w:ilvl w:val="0"/>
          <w:numId w:val="3"/>
        </w:numPr>
        <w:bidi/>
        <w:spacing w:after="0" w:line="240" w:lineRule="auto"/>
        <w:ind w:right="-426"/>
        <w:rPr>
          <w:rtl/>
        </w:rPr>
      </w:pPr>
      <w:r>
        <w:rPr>
          <w:rFonts w:hint="cs"/>
          <w:rtl/>
        </w:rPr>
        <w:t xml:space="preserve">مقاطع فيديو لدعم طفلك: </w:t>
      </w:r>
      <w:hyperlink r:id="rId8" w:history="1">
        <w:r>
          <w:rPr>
            <w:rStyle w:val="Hyperlink"/>
          </w:rPr>
          <w:t>https://stamma.org/get-help/resources/videos-children-teenagers</w:t>
        </w:r>
      </w:hyperlink>
      <w:r>
        <w:rPr>
          <w:rFonts w:hint="cs"/>
          <w:rtl/>
        </w:rPr>
        <w:t xml:space="preserve"> </w:t>
      </w:r>
    </w:p>
    <w:p w14:paraId="7B86662A" w14:textId="4ED60A21" w:rsidR="5CF01980" w:rsidRPr="00AE598B" w:rsidRDefault="5CF01980" w:rsidP="004B18F0">
      <w:pPr>
        <w:pStyle w:val="ListParagraph"/>
        <w:numPr>
          <w:ilvl w:val="0"/>
          <w:numId w:val="3"/>
        </w:numPr>
        <w:bidi/>
        <w:spacing w:after="0" w:line="240" w:lineRule="auto"/>
        <w:ind w:right="-1276"/>
        <w:rPr>
          <w:rtl/>
        </w:rPr>
      </w:pPr>
      <w:r>
        <w:rPr>
          <w:rFonts w:hint="cs"/>
          <w:rtl/>
        </w:rPr>
        <w:t xml:space="preserve">ورش عمل ومجموعة دعم: </w:t>
      </w:r>
      <w:hyperlink r:id="rId9" w:history="1">
        <w:r>
          <w:rPr>
            <w:rStyle w:val="Hyperlink"/>
          </w:rPr>
          <w:t>https://stamma.org/get-support/workshops</w:t>
        </w:r>
      </w:hyperlink>
      <w:r>
        <w:rPr>
          <w:rFonts w:hint="cs"/>
          <w:rtl/>
        </w:rPr>
        <w:t xml:space="preserve"> </w:t>
      </w:r>
    </w:p>
    <w:p w14:paraId="4632D2B6" w14:textId="2881FBAF" w:rsidR="00AE598B" w:rsidRDefault="5CF01980" w:rsidP="00AE598B">
      <w:pPr>
        <w:pStyle w:val="ListParagraph"/>
        <w:numPr>
          <w:ilvl w:val="0"/>
          <w:numId w:val="3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مجموعة </w:t>
      </w:r>
      <w:r>
        <w:t>Facebook</w:t>
      </w:r>
      <w:r>
        <w:rPr>
          <w:rFonts w:hint="cs"/>
          <w:rtl/>
        </w:rPr>
        <w:t xml:space="preserve">:‏ </w:t>
      </w:r>
      <w:hyperlink r:id="rId10" w:history="1">
        <w:r>
          <w:rPr>
            <w:rStyle w:val="Hyperlink"/>
          </w:rPr>
          <w:t>https://www.facebook.com/groups/stammeringbsa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</w:t>
      </w:r>
    </w:p>
    <w:p w14:paraId="35829F2E" w14:textId="77777777" w:rsidR="00AE598B" w:rsidRPr="00AE598B" w:rsidRDefault="00AE598B" w:rsidP="00AE598B">
      <w:pPr>
        <w:pStyle w:val="ListParagraph"/>
        <w:spacing w:after="0" w:line="240" w:lineRule="auto"/>
      </w:pPr>
    </w:p>
    <w:p w14:paraId="43996B97" w14:textId="54D7B970" w:rsidR="00AE598B" w:rsidRDefault="5CF01980" w:rsidP="00AE598B">
      <w:pPr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مركز مايكل بالين:</w:t>
      </w:r>
      <w:r>
        <w:rPr>
          <w:rFonts w:hint="cs"/>
          <w:rtl/>
        </w:rPr>
        <w:t xml:space="preserve"> </w:t>
      </w:r>
      <w:r>
        <w:rPr>
          <w:rFonts w:hint="cs"/>
          <w:color w:val="2D3A45"/>
          <w:shd w:val="clear" w:color="auto" w:fill="FFFFFF"/>
          <w:rtl/>
        </w:rPr>
        <w:t xml:space="preserve">يقدم المساعدة للأطفال والمراهقين والبالغين الذين يعانون من التلعثم من خلال علاج يقدمه متخصصون يتمتعون بخبرة كبيرة: </w:t>
      </w:r>
      <w:hyperlink r:id="rId11" w:history="1">
        <w:r>
          <w:rPr>
            <w:rStyle w:val="Hyperlink"/>
          </w:rPr>
          <w:t>https://michaelpalincentreforstammering.org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</w:t>
      </w:r>
    </w:p>
    <w:p w14:paraId="74E3BF57" w14:textId="77777777" w:rsidR="00AE598B" w:rsidRDefault="00AE598B" w:rsidP="00AE598B">
      <w:pPr>
        <w:spacing w:after="0" w:line="240" w:lineRule="auto"/>
      </w:pPr>
    </w:p>
    <w:p w14:paraId="31B99556" w14:textId="23FE7F20" w:rsidR="5CF01980" w:rsidRDefault="5CF01980" w:rsidP="00AE598B">
      <w:pPr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مقطع فيديو </w:t>
      </w:r>
      <w:r>
        <w:rPr>
          <w:b/>
          <w:bCs/>
        </w:rPr>
        <w:t>My Stammering Tap</w:t>
      </w:r>
      <w:r>
        <w:rPr>
          <w:rFonts w:hint="cs"/>
          <w:rtl/>
        </w:rPr>
        <w:t xml:space="preserve">:‏ </w:t>
      </w:r>
      <w:hyperlink r:id="rId12" w:history="1">
        <w:r>
          <w:rPr>
            <w:rStyle w:val="Hyperlink"/>
          </w:rPr>
          <w:t>https://vimeo.com/239094673</w:t>
        </w:r>
      </w:hyperlink>
      <w:r>
        <w:rPr>
          <w:rFonts w:hint="cs"/>
          <w:rtl/>
        </w:rPr>
        <w:t xml:space="preserve"> </w:t>
      </w:r>
    </w:p>
    <w:p w14:paraId="5CC33925" w14:textId="77777777" w:rsidR="00AE598B" w:rsidRDefault="00AE598B" w:rsidP="00AE598B">
      <w:pPr>
        <w:spacing w:after="0" w:line="240" w:lineRule="auto"/>
      </w:pPr>
    </w:p>
    <w:p w14:paraId="3598DEB6" w14:textId="3C750F83" w:rsidR="1C62C32F" w:rsidRDefault="5CF01980" w:rsidP="00AE598B">
      <w:pPr>
        <w:bidi/>
        <w:spacing w:after="0" w:line="240" w:lineRule="auto"/>
        <w:rPr>
          <w:rtl/>
        </w:rPr>
      </w:pPr>
      <w:r>
        <w:rPr>
          <w:b/>
          <w:bCs/>
        </w:rPr>
        <w:t>Stambassadors</w:t>
      </w:r>
      <w:r>
        <w:rPr>
          <w:rFonts w:hint="cs"/>
          <w:rtl/>
        </w:rPr>
        <w:t xml:space="preserve"> - وهي مقاطع فيديو لبالغين يعانون من التلعثم يتحدثون عن مساراتهم المهنية وتجاربهم مع التلعثم: </w:t>
      </w:r>
      <w:hyperlink r:id="rId13" w:history="1">
        <w:r>
          <w:rPr>
            <w:rStyle w:val="Hyperlink"/>
          </w:rPr>
          <w:t>https://actionforstammeringchildren.org/get-involved/stambassadors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291D82">
                          <w:pPr>
                            <w:bidi/>
                            <w:ind w:left="56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291D82">
                    <w:pPr>
                      <w:bidi/>
                      <w:ind w:left="56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291D82"/>
    <w:rsid w:val="004B18F0"/>
    <w:rsid w:val="00523C43"/>
    <w:rsid w:val="00597F4F"/>
    <w:rsid w:val="005A7DF6"/>
    <w:rsid w:val="0063330B"/>
    <w:rsid w:val="00AE598B"/>
    <w:rsid w:val="00B74ED4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EG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2025-03-12T15:03:00Z</dcterms:created>
  <dcterms:modified xsi:type="dcterms:W3CDTF">2025-03-12T15:03:00Z</dcterms:modified>
</cp:coreProperties>
</file>