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7936" w14:textId="77777777" w:rsidR="00B13141" w:rsidRPr="00743273" w:rsidRDefault="00B13141" w:rsidP="00B13141">
      <w:pPr>
        <w:bidi/>
        <w:spacing w:after="0"/>
        <w:rPr>
          <w:b/>
          <w:bCs/>
          <w:color w:val="0070C0"/>
          <w:sz w:val="32"/>
          <w:szCs w:val="32"/>
          <w:rtl/>
        </w:rPr>
      </w:pPr>
      <w:r>
        <w:rPr>
          <w:rFonts w:hint="cs"/>
          <w:b/>
          <w:bCs/>
          <w:color w:val="0070C0"/>
          <w:sz w:val="32"/>
          <w:szCs w:val="32"/>
          <w:rtl/>
        </w:rPr>
        <w:t>خدمات درمان گفتار و زبان کودکان</w:t>
      </w:r>
    </w:p>
    <w:p w14:paraId="522B35E8" w14:textId="62F151D2" w:rsidR="0048257F" w:rsidRDefault="00B13141" w:rsidP="00AB5325">
      <w:pPr>
        <w:bidi/>
        <w:spacing w:after="0" w:line="278" w:lineRule="auto"/>
        <w:rPr>
          <w:rtl/>
        </w:rPr>
      </w:pPr>
      <w:r>
        <w:rPr>
          <w:rFonts w:hint="cs"/>
          <w:rtl/>
        </w:rPr>
        <w:t xml:space="preserve">مشاوره برای والدین و مراقبان. </w:t>
      </w:r>
    </w:p>
    <w:p w14:paraId="0EC7C38A" w14:textId="77777777" w:rsidR="00AB5325" w:rsidRPr="00AB5325" w:rsidRDefault="00AB5325" w:rsidP="00AB5325">
      <w:pPr>
        <w:spacing w:after="0" w:line="278" w:lineRule="auto"/>
      </w:pPr>
    </w:p>
    <w:p w14:paraId="2C078E63" w14:textId="7224190D" w:rsidR="00353666" w:rsidRPr="000A6FA2" w:rsidRDefault="5046BC5A" w:rsidP="5CE47534">
      <w:pPr>
        <w:bidi/>
        <w:rPr>
          <w:b/>
          <w:bCs/>
          <w:sz w:val="36"/>
          <w:szCs w:val="36"/>
          <w:rtl/>
        </w:rPr>
      </w:pPr>
      <w:r>
        <w:rPr>
          <w:rFonts w:hint="cs"/>
          <w:b/>
          <w:bCs/>
          <w:sz w:val="36"/>
          <w:szCs w:val="36"/>
          <w:rtl/>
        </w:rPr>
        <w:t>ایجاد فرصت‌های ارتباط برای فرزندتان</w:t>
      </w:r>
    </w:p>
    <w:p w14:paraId="58580639" w14:textId="151C99FD" w:rsidR="79081D18" w:rsidRPr="00AB5325" w:rsidRDefault="79081D18" w:rsidP="00B13141">
      <w:pPr>
        <w:bidi/>
        <w:spacing w:after="0" w:line="278" w:lineRule="auto"/>
        <w:rPr>
          <w:sz w:val="28"/>
          <w:szCs w:val="28"/>
          <w:rtl/>
        </w:rPr>
      </w:pPr>
      <w:r>
        <w:rPr>
          <w:rFonts w:hint="cs"/>
          <w:sz w:val="28"/>
          <w:szCs w:val="28"/>
          <w:rtl/>
        </w:rPr>
        <w:t>فعالیت‌ها و استراتژی‌هایی که می‌توانید امتحان کنید:</w:t>
      </w:r>
    </w:p>
    <w:p w14:paraId="2983F9EC" w14:textId="77777777" w:rsidR="00B13141" w:rsidRPr="00B13141" w:rsidRDefault="00B13141" w:rsidP="00B13141">
      <w:pPr>
        <w:spacing w:after="0" w:line="278" w:lineRule="auto"/>
      </w:pPr>
    </w:p>
    <w:p w14:paraId="239E9B6D" w14:textId="4167A168" w:rsidR="79081D18" w:rsidRDefault="79081D18" w:rsidP="00B13141">
      <w:pPr>
        <w:bidi/>
        <w:spacing w:after="0" w:line="278" w:lineRule="auto"/>
        <w:rPr>
          <w:rtl/>
        </w:rPr>
      </w:pPr>
      <w:r>
        <w:rPr>
          <w:rFonts w:hint="cs"/>
          <w:rtl/>
        </w:rPr>
        <w:t>ایجاد فرصت‌های ارتباط برای تشویق کودکان به درخواست کردن و تعامل با دیگران، مهم است.</w:t>
      </w:r>
    </w:p>
    <w:p w14:paraId="44631D24" w14:textId="77777777" w:rsidR="00B13141" w:rsidRPr="00B13141" w:rsidRDefault="00B13141" w:rsidP="00B13141">
      <w:pPr>
        <w:spacing w:after="0" w:line="278" w:lineRule="auto"/>
      </w:pPr>
    </w:p>
    <w:p w14:paraId="5351583E" w14:textId="6EEBD0FE" w:rsidR="00B13141" w:rsidRDefault="5CAF25CD" w:rsidP="00B13141">
      <w:pPr>
        <w:pStyle w:val="ListParagraph"/>
        <w:numPr>
          <w:ilvl w:val="0"/>
          <w:numId w:val="1"/>
        </w:numPr>
        <w:bidi/>
        <w:spacing w:after="0" w:line="278" w:lineRule="auto"/>
        <w:rPr>
          <w:rtl/>
        </w:rPr>
      </w:pPr>
      <w:r>
        <w:rPr>
          <w:rFonts w:hint="cs"/>
          <w:b/>
          <w:bCs/>
          <w:rtl/>
        </w:rPr>
        <w:t>گزینه‌هایی در اختیار او قرار دهید</w:t>
      </w:r>
      <w:r>
        <w:rPr>
          <w:rFonts w:hint="cs"/>
          <w:rtl/>
        </w:rPr>
        <w:t>: دو چیز را نشان دهید (مانند توپ و حباب‌ها). بپرسید «توپ می‌خواهی؟» (توپ را نشان دهید) «یا حباب؟» (حباب‌ها را نشان دهید). بگذارید انتخاب کند اسم چیزی را که انتخاب می کند بگویید. مطمئن شوید که نخست به هر دو گزینه نگاه می‌کند.</w:t>
      </w:r>
    </w:p>
    <w:p w14:paraId="168E5CD7" w14:textId="77777777" w:rsidR="00B13141" w:rsidRPr="00B13141" w:rsidRDefault="00B13141" w:rsidP="00B13141">
      <w:pPr>
        <w:pStyle w:val="ListParagraph"/>
        <w:spacing w:after="0" w:line="278" w:lineRule="auto"/>
      </w:pPr>
    </w:p>
    <w:p w14:paraId="1978DBC2" w14:textId="12C82222" w:rsidR="00B13141" w:rsidRDefault="5CAF25CD" w:rsidP="00B13141">
      <w:pPr>
        <w:pStyle w:val="ListParagraph"/>
        <w:numPr>
          <w:ilvl w:val="0"/>
          <w:numId w:val="1"/>
        </w:numPr>
        <w:bidi/>
        <w:spacing w:after="0" w:line="278" w:lineRule="auto"/>
        <w:rPr>
          <w:rtl/>
        </w:rPr>
      </w:pPr>
      <w:r>
        <w:rPr>
          <w:rFonts w:hint="cs"/>
          <w:b/>
          <w:bCs/>
          <w:rtl/>
        </w:rPr>
        <w:t>اقلام کوچک به صورت همزمان:</w:t>
      </w:r>
      <w:r>
        <w:rPr>
          <w:rFonts w:hint="cs"/>
          <w:rtl/>
        </w:rPr>
        <w:t xml:space="preserve"> هنگام بازی، به فرزند‌تان همزمان چند اسباب‌بازی بدهید. هنگامی که بازی‌اش به پایان رسید، باید بخواهد یا نشان دهد که اسباب‌بازی بیشتری می‌خواهد. </w:t>
      </w:r>
    </w:p>
    <w:p w14:paraId="7210928C" w14:textId="77777777" w:rsidR="00B13141" w:rsidRPr="00B13141" w:rsidRDefault="00B13141" w:rsidP="00B13141">
      <w:pPr>
        <w:spacing w:after="0" w:line="278" w:lineRule="auto"/>
      </w:pPr>
    </w:p>
    <w:p w14:paraId="0A7DC2D4" w14:textId="78EF4A14" w:rsidR="5CAF25CD" w:rsidRDefault="5CAF25CD" w:rsidP="00B13141">
      <w:pPr>
        <w:pStyle w:val="ListParagraph"/>
        <w:numPr>
          <w:ilvl w:val="0"/>
          <w:numId w:val="1"/>
        </w:numPr>
        <w:bidi/>
        <w:spacing w:after="0" w:line="278" w:lineRule="auto"/>
        <w:rPr>
          <w:rtl/>
        </w:rPr>
      </w:pPr>
      <w:r>
        <w:rPr>
          <w:rFonts w:hint="cs"/>
          <w:b/>
          <w:bCs/>
          <w:rtl/>
        </w:rPr>
        <w:t>کارهای بچه‌گانه انجام دهید:</w:t>
      </w:r>
      <w:r>
        <w:rPr>
          <w:rFonts w:hint="cs"/>
          <w:rtl/>
        </w:rPr>
        <w:t xml:space="preserve"> کاری غیرمنتظره انجام دهید، مانند گذاشتن موز در یک فنجان! ببینید به شما نشان می‌دهد که این کار اشتباه است یا نه.</w:t>
      </w:r>
    </w:p>
    <w:p w14:paraId="05EE5DEB" w14:textId="77777777" w:rsidR="00B13141" w:rsidRPr="00B13141" w:rsidRDefault="00B13141" w:rsidP="00B13141">
      <w:pPr>
        <w:spacing w:after="0" w:line="278" w:lineRule="auto"/>
      </w:pPr>
    </w:p>
    <w:p w14:paraId="303DFD73" w14:textId="5F8B331E" w:rsidR="37A4D924" w:rsidRPr="00B13141" w:rsidRDefault="37A4D924" w:rsidP="00B13141">
      <w:pPr>
        <w:pStyle w:val="ListParagraph"/>
        <w:numPr>
          <w:ilvl w:val="0"/>
          <w:numId w:val="1"/>
        </w:numPr>
        <w:bidi/>
        <w:spacing w:after="0" w:line="278" w:lineRule="auto"/>
        <w:rPr>
          <w:rtl/>
        </w:rPr>
      </w:pPr>
      <w:r>
        <w:rPr>
          <w:rFonts w:hint="cs"/>
          <w:b/>
          <w:bCs/>
          <w:rtl/>
        </w:rPr>
        <w:t>پیش از کمک کردن، منتظر شوید:</w:t>
      </w:r>
      <w:r>
        <w:rPr>
          <w:rFonts w:hint="cs"/>
          <w:rtl/>
        </w:rPr>
        <w:t xml:space="preserve"> صبر کنید تا فرزندتان به شما بگوید یا نشان دهد که برای کارهای روزمره مانند پوشیدن کُتش به کمک نیاز دارد. نزدیک او بمانید تا بداند آنجا هستید. پیش از این که کمک کنید، به او زمان بدهید تا کمک درخواست کند. صبر کردن پیش از کمک به فرزندتان، این فرصت را به او می‌دهد تا نشان دهد که کمک لازم دارد (مثلا برای شما یک فنجان بیاورد). اگر فرزندتان نمی‌داند چگونه با شما ارتباط برقرار کند، او را خیلی منتظر نگذارید. </w:t>
      </w:r>
    </w:p>
    <w:p w14:paraId="5B0A953A" w14:textId="77777777" w:rsidR="0048257F" w:rsidRPr="00B13141" w:rsidRDefault="0048257F" w:rsidP="00B13141">
      <w:pPr>
        <w:spacing w:after="0" w:line="278" w:lineRule="auto"/>
        <w:rPr>
          <w:rFonts w:ascii="Aptos" w:eastAsia="Aptos" w:hAnsi="Aptos" w:cs="Aptos"/>
          <w:b/>
          <w:bCs/>
        </w:rPr>
      </w:pPr>
    </w:p>
    <w:p w14:paraId="6ED2BE77" w14:textId="77777777" w:rsidR="00B13141" w:rsidRDefault="0048257F" w:rsidP="00B13141">
      <w:pPr>
        <w:bidi/>
        <w:spacing w:after="0" w:line="278" w:lineRule="auto"/>
        <w:rPr>
          <w:rFonts w:ascii="Aptos" w:eastAsia="Aptos" w:hAnsi="Aptos" w:cs="Aptos"/>
          <w:rtl/>
        </w:rPr>
      </w:pPr>
      <w:r>
        <w:rPr>
          <w:rFonts w:ascii="Aptos" w:hAnsi="Aptos" w:hint="cs"/>
          <w:rtl/>
        </w:rPr>
        <w:t>از همه اشکال ارتباط، صحبت کردن یا غیر صحبت کردن استقبال کنید. اگر اشاره کند، به شما نگاه کند یا چیزی به شما بدهد، اینها همگی ارتباط هستند.</w:t>
      </w:r>
      <w:r>
        <w:rPr>
          <w:rFonts w:hint="cs"/>
          <w:rtl/>
        </w:rPr>
        <w:t xml:space="preserve"> </w:t>
      </w:r>
    </w:p>
    <w:p w14:paraId="55AFD136" w14:textId="77777777" w:rsidR="00B13141" w:rsidRDefault="00B13141" w:rsidP="00B13141">
      <w:pPr>
        <w:spacing w:after="0" w:line="278" w:lineRule="auto"/>
        <w:rPr>
          <w:rFonts w:ascii="Aptos" w:eastAsia="Aptos" w:hAnsi="Aptos" w:cs="Aptos"/>
        </w:rPr>
      </w:pPr>
    </w:p>
    <w:p w14:paraId="1F1C8253" w14:textId="075B53F0" w:rsidR="7FEDFAF3" w:rsidRPr="00B13141" w:rsidRDefault="7FEDFAF3" w:rsidP="00B13141">
      <w:pPr>
        <w:bidi/>
        <w:spacing w:after="0" w:line="278" w:lineRule="auto"/>
        <w:rPr>
          <w:sz w:val="22"/>
          <w:szCs w:val="22"/>
          <w:rtl/>
        </w:rPr>
      </w:pPr>
      <w:r>
        <w:rPr>
          <w:rFonts w:ascii="Aptos" w:hAnsi="Aptos" w:hint="cs"/>
          <w:rtl/>
        </w:rPr>
        <w:t>همیشه نام چیزی را که می‌خواهد یا رفتار مربوطه را بگویید.</w:t>
      </w:r>
      <w:r>
        <w:rPr>
          <w:rFonts w:hint="cs"/>
          <w:rtl/>
        </w:rPr>
        <w:t xml:space="preserve"> </w:t>
      </w:r>
    </w:p>
    <w:sectPr w:rsidR="7FEDFAF3" w:rsidRPr="00B131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7B15" w14:textId="77777777" w:rsidR="0068101F" w:rsidRDefault="0068101F" w:rsidP="00B13141">
      <w:pPr>
        <w:spacing w:after="0" w:line="240" w:lineRule="auto"/>
      </w:pPr>
      <w:r>
        <w:separator/>
      </w:r>
    </w:p>
  </w:endnote>
  <w:endnote w:type="continuationSeparator" w:id="0">
    <w:p w14:paraId="34390854" w14:textId="77777777" w:rsidR="0068101F" w:rsidRDefault="0068101F" w:rsidP="00B1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BDEA" w14:textId="77777777" w:rsidR="0068101F" w:rsidRDefault="0068101F" w:rsidP="00B13141">
      <w:pPr>
        <w:spacing w:after="0" w:line="240" w:lineRule="auto"/>
      </w:pPr>
      <w:r>
        <w:separator/>
      </w:r>
    </w:p>
  </w:footnote>
  <w:footnote w:type="continuationSeparator" w:id="0">
    <w:p w14:paraId="2D9C0502" w14:textId="77777777" w:rsidR="0068101F" w:rsidRDefault="0068101F" w:rsidP="00B1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1762" w14:textId="594448B4" w:rsidR="00B13141" w:rsidRDefault="00B13141">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2BA5FCB1" wp14:editId="1E0B1D14">
              <wp:simplePos x="0" y="0"/>
              <wp:positionH relativeFrom="column">
                <wp:posOffset>-997527</wp:posOffset>
              </wp:positionH>
              <wp:positionV relativeFrom="paragraph">
                <wp:posOffset>-473825</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0A5FFC7" w14:textId="77777777" w:rsidR="00B13141" w:rsidRDefault="00B13141" w:rsidP="00B13141">
                          <w:pPr>
                            <w:bidi/>
                            <w:rPr>
                              <w:rtl/>
                            </w:rPr>
                          </w:pPr>
                          <w:r>
                            <w:rPr>
                              <w:rFonts w:hint="cs"/>
                              <w:noProof/>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5FCB1" id="_x0000_t202" coordsize="21600,21600" o:spt="202" path="m,l,21600r21600,l21600,xe">
              <v:stroke joinstyle="miter"/>
              <v:path gradientshapeok="t" o:connecttype="rect"/>
            </v:shapetype>
            <v:shape id="Text Box 2" o:spid="_x0000_s1026" type="#_x0000_t202" style="position:absolute;margin-left:-78.55pt;margin-top:-37.3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" fillcolor="white [3201]" stroked="f" strokeweight=".5pt">
              <v:textbox>
                <w:txbxContent>
                  <w:p w14:paraId="60A5FFC7" w14:textId="77777777" w:rsidR="00B13141" w:rsidRDefault="00B13141" w:rsidP="00B13141">
                    <w:pPr>
                      <w:bidi/>
                      <w:rPr>
                        <w:rFonts w:hint="cs"/>
                        <w:rtl/>
                      </w:rPr>
                    </w:pPr>
                    <w:r>
                      <w:rPr>
                        <w:rFonts w:hint="cs"/>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8EF5"/>
    <w:multiLevelType w:val="hybridMultilevel"/>
    <w:tmpl w:val="A40CF552"/>
    <w:lvl w:ilvl="0" w:tplc="0BAE4E7E">
      <w:start w:val="1"/>
      <w:numFmt w:val="bullet"/>
      <w:lvlText w:val=""/>
      <w:lvlJc w:val="left"/>
      <w:pPr>
        <w:ind w:left="720" w:hanging="360"/>
      </w:pPr>
      <w:rPr>
        <w:rFonts w:ascii="Symbol" w:hAnsi="Symbol" w:hint="default"/>
      </w:rPr>
    </w:lvl>
    <w:lvl w:ilvl="1" w:tplc="B43E32B0">
      <w:start w:val="1"/>
      <w:numFmt w:val="bullet"/>
      <w:lvlText w:val="o"/>
      <w:lvlJc w:val="left"/>
      <w:pPr>
        <w:ind w:left="1440" w:hanging="360"/>
      </w:pPr>
      <w:rPr>
        <w:rFonts w:ascii="Courier New" w:hAnsi="Courier New" w:hint="default"/>
      </w:rPr>
    </w:lvl>
    <w:lvl w:ilvl="2" w:tplc="F51E17B4">
      <w:start w:val="1"/>
      <w:numFmt w:val="bullet"/>
      <w:lvlText w:val=""/>
      <w:lvlJc w:val="left"/>
      <w:pPr>
        <w:ind w:left="2160" w:hanging="360"/>
      </w:pPr>
      <w:rPr>
        <w:rFonts w:ascii="Wingdings" w:hAnsi="Wingdings" w:hint="default"/>
      </w:rPr>
    </w:lvl>
    <w:lvl w:ilvl="3" w:tplc="BAA6F3C4">
      <w:start w:val="1"/>
      <w:numFmt w:val="bullet"/>
      <w:lvlText w:val=""/>
      <w:lvlJc w:val="left"/>
      <w:pPr>
        <w:ind w:left="2880" w:hanging="360"/>
      </w:pPr>
      <w:rPr>
        <w:rFonts w:ascii="Symbol" w:hAnsi="Symbol" w:hint="default"/>
      </w:rPr>
    </w:lvl>
    <w:lvl w:ilvl="4" w:tplc="332ECE82">
      <w:start w:val="1"/>
      <w:numFmt w:val="bullet"/>
      <w:lvlText w:val="o"/>
      <w:lvlJc w:val="left"/>
      <w:pPr>
        <w:ind w:left="3600" w:hanging="360"/>
      </w:pPr>
      <w:rPr>
        <w:rFonts w:ascii="Courier New" w:hAnsi="Courier New" w:hint="default"/>
      </w:rPr>
    </w:lvl>
    <w:lvl w:ilvl="5" w:tplc="FD728408">
      <w:start w:val="1"/>
      <w:numFmt w:val="bullet"/>
      <w:lvlText w:val=""/>
      <w:lvlJc w:val="left"/>
      <w:pPr>
        <w:ind w:left="4320" w:hanging="360"/>
      </w:pPr>
      <w:rPr>
        <w:rFonts w:ascii="Wingdings" w:hAnsi="Wingdings" w:hint="default"/>
      </w:rPr>
    </w:lvl>
    <w:lvl w:ilvl="6" w:tplc="8D068382">
      <w:start w:val="1"/>
      <w:numFmt w:val="bullet"/>
      <w:lvlText w:val=""/>
      <w:lvlJc w:val="left"/>
      <w:pPr>
        <w:ind w:left="5040" w:hanging="360"/>
      </w:pPr>
      <w:rPr>
        <w:rFonts w:ascii="Symbol" w:hAnsi="Symbol" w:hint="default"/>
      </w:rPr>
    </w:lvl>
    <w:lvl w:ilvl="7" w:tplc="B0540446">
      <w:start w:val="1"/>
      <w:numFmt w:val="bullet"/>
      <w:lvlText w:val="o"/>
      <w:lvlJc w:val="left"/>
      <w:pPr>
        <w:ind w:left="5760" w:hanging="360"/>
      </w:pPr>
      <w:rPr>
        <w:rFonts w:ascii="Courier New" w:hAnsi="Courier New" w:hint="default"/>
      </w:rPr>
    </w:lvl>
    <w:lvl w:ilvl="8" w:tplc="2B76C2E6">
      <w:start w:val="1"/>
      <w:numFmt w:val="bullet"/>
      <w:lvlText w:val=""/>
      <w:lvlJc w:val="left"/>
      <w:pPr>
        <w:ind w:left="6480" w:hanging="360"/>
      </w:pPr>
      <w:rPr>
        <w:rFonts w:ascii="Wingdings" w:hAnsi="Wingdings" w:hint="default"/>
      </w:rPr>
    </w:lvl>
  </w:abstractNum>
  <w:num w:numId="1" w16cid:durableId="51904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72C8A"/>
    <w:rsid w:val="000A6FA2"/>
    <w:rsid w:val="001208AB"/>
    <w:rsid w:val="00353666"/>
    <w:rsid w:val="0048257F"/>
    <w:rsid w:val="00523C43"/>
    <w:rsid w:val="00592DFD"/>
    <w:rsid w:val="00597F4F"/>
    <w:rsid w:val="005A7DF6"/>
    <w:rsid w:val="0068101F"/>
    <w:rsid w:val="007B01B0"/>
    <w:rsid w:val="00940A0F"/>
    <w:rsid w:val="00AB5325"/>
    <w:rsid w:val="00B01271"/>
    <w:rsid w:val="00B13141"/>
    <w:rsid w:val="00B6CF56"/>
    <w:rsid w:val="00C34A2E"/>
    <w:rsid w:val="05C6E3CD"/>
    <w:rsid w:val="09972C8A"/>
    <w:rsid w:val="0C020EA1"/>
    <w:rsid w:val="0F368A65"/>
    <w:rsid w:val="10E24FD3"/>
    <w:rsid w:val="12675D1A"/>
    <w:rsid w:val="14974AFD"/>
    <w:rsid w:val="1719FE6D"/>
    <w:rsid w:val="24C6769E"/>
    <w:rsid w:val="2D6C154F"/>
    <w:rsid w:val="30C0F847"/>
    <w:rsid w:val="32A86EB9"/>
    <w:rsid w:val="33A6F353"/>
    <w:rsid w:val="37A18300"/>
    <w:rsid w:val="37A4D924"/>
    <w:rsid w:val="384BF7EF"/>
    <w:rsid w:val="38E051EB"/>
    <w:rsid w:val="3AE62781"/>
    <w:rsid w:val="3DFD3FC1"/>
    <w:rsid w:val="43E3671C"/>
    <w:rsid w:val="47BAF98E"/>
    <w:rsid w:val="4958516B"/>
    <w:rsid w:val="4A9CF796"/>
    <w:rsid w:val="4BD9764E"/>
    <w:rsid w:val="4D092138"/>
    <w:rsid w:val="4DDC6AA6"/>
    <w:rsid w:val="5046BC5A"/>
    <w:rsid w:val="5BB90A7C"/>
    <w:rsid w:val="5CAF25CD"/>
    <w:rsid w:val="5CE47534"/>
    <w:rsid w:val="5F8C47E5"/>
    <w:rsid w:val="61048A00"/>
    <w:rsid w:val="64B0A5D3"/>
    <w:rsid w:val="663C3C57"/>
    <w:rsid w:val="6670712C"/>
    <w:rsid w:val="6689300C"/>
    <w:rsid w:val="66CE91B5"/>
    <w:rsid w:val="68ECF7D3"/>
    <w:rsid w:val="70E555DE"/>
    <w:rsid w:val="71216635"/>
    <w:rsid w:val="7192D024"/>
    <w:rsid w:val="73D1BC3D"/>
    <w:rsid w:val="79081D18"/>
    <w:rsid w:val="7CB1F491"/>
    <w:rsid w:val="7E0C0F86"/>
    <w:rsid w:val="7FEDF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fa-IR"/>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CE47534"/>
    <w:pPr>
      <w:ind w:left="720"/>
      <w:contextualSpacing/>
    </w:pPr>
  </w:style>
  <w:style w:type="paragraph" w:styleId="Header">
    <w:name w:val="header"/>
    <w:basedOn w:val="Normal"/>
    <w:link w:val="HeaderChar"/>
    <w:uiPriority w:val="99"/>
    <w:unhideWhenUsed/>
    <w:rsid w:val="00B13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41"/>
  </w:style>
  <w:style w:type="paragraph" w:styleId="Footer">
    <w:name w:val="footer"/>
    <w:basedOn w:val="Normal"/>
    <w:link w:val="FooterChar"/>
    <w:uiPriority w:val="99"/>
    <w:unhideWhenUsed/>
    <w:rsid w:val="00B13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2025-03-12T15:17:00Z</dcterms:created>
  <dcterms:modified xsi:type="dcterms:W3CDTF">2025-03-12T15:17:00Z</dcterms:modified>
</cp:coreProperties>
</file>