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F5A7B" w14:textId="73FF4C87" w:rsidR="001349C9" w:rsidRPr="00743273" w:rsidRDefault="001349C9" w:rsidP="00743273">
      <w:pPr>
        <w:spacing w:after="0"/>
        <w:rPr>
          <w:b/>
          <w:bCs/>
          <w:color w:val="0070C0"/>
          <w:sz w:val="32"/>
          <w:szCs w:val="32"/>
        </w:rPr>
      </w:pPr>
      <w:r>
        <w:rPr>
          <w:rFonts w:hint="eastAsia"/>
          <w:b/>
          <w:color w:val="0070C0"/>
          <w:sz w:val="32"/>
        </w:rPr>
        <w:t>兒童言語治療服務</w:t>
      </w:r>
    </w:p>
    <w:p w14:paraId="428F32D1" w14:textId="77777777" w:rsidR="001349C9" w:rsidRPr="00743273" w:rsidRDefault="006E34E0" w:rsidP="001349C9">
      <w:pPr>
        <w:rPr>
          <w:sz w:val="24"/>
          <w:szCs w:val="24"/>
        </w:rPr>
      </w:pPr>
      <w:r>
        <w:rPr>
          <w:rFonts w:hint="eastAsia"/>
          <w:sz w:val="24"/>
        </w:rPr>
        <w:t xml:space="preserve">給家長與照顧者的建議 </w:t>
      </w:r>
    </w:p>
    <w:p w14:paraId="310AA385" w14:textId="77777777" w:rsidR="001349C9" w:rsidRPr="001349C9" w:rsidRDefault="001349C9" w:rsidP="001349C9"/>
    <w:p w14:paraId="6AD94A2C" w14:textId="6BC0A607" w:rsidR="006E34E0" w:rsidRPr="006F4C00" w:rsidRDefault="001349C9" w:rsidP="001349C9">
      <w:pPr>
        <w:rPr>
          <w:b/>
          <w:bCs/>
          <w:i/>
          <w:iCs/>
          <w:sz w:val="36"/>
          <w:szCs w:val="36"/>
        </w:rPr>
      </w:pPr>
      <w:r>
        <w:rPr>
          <w:rFonts w:hint="eastAsia"/>
          <w:b/>
          <w:sz w:val="36"/>
        </w:rPr>
        <w:t xml:space="preserve">幫助口齒不清的孩子 </w:t>
      </w:r>
    </w:p>
    <w:p w14:paraId="0DF9D0B4" w14:textId="77777777" w:rsidR="006E34E0" w:rsidRPr="001349C9" w:rsidRDefault="006E34E0" w:rsidP="006E34E0">
      <w:pPr>
        <w:pStyle w:val="ListParagraph"/>
        <w:rPr>
          <w:i/>
          <w:iCs/>
        </w:rPr>
      </w:pPr>
    </w:p>
    <w:p w14:paraId="25CC8A7C" w14:textId="37857A1B" w:rsidR="006E34E0" w:rsidRPr="00AE496F" w:rsidRDefault="006E34E0" w:rsidP="006E34E0">
      <w:pPr>
        <w:pStyle w:val="ListParagraph"/>
        <w:numPr>
          <w:ilvl w:val="0"/>
          <w:numId w:val="2"/>
        </w:numPr>
        <w:rPr>
          <w:sz w:val="24"/>
          <w:szCs w:val="24"/>
        </w:rPr>
      </w:pPr>
      <w:r>
        <w:rPr>
          <w:rFonts w:hint="eastAsia"/>
          <w:b/>
          <w:sz w:val="24"/>
        </w:rPr>
        <w:t>重複孩子說的話，但用正確的發音</w:t>
      </w:r>
      <w:r>
        <w:rPr>
          <w:rFonts w:hint="eastAsia"/>
          <w:b/>
          <w:sz w:val="24"/>
        </w:rPr>
        <w:br/>
      </w:r>
      <w:r>
        <w:rPr>
          <w:rFonts w:hint="eastAsia"/>
          <w:sz w:val="24"/>
        </w:rPr>
        <w:t xml:space="preserve">如果孩子說錯了某個詞，請用正確的發音重複給他聽。 </w:t>
      </w:r>
    </w:p>
    <w:p w14:paraId="4A53D8F8" w14:textId="38B1D8BC" w:rsidR="006E34E0" w:rsidRPr="00AE496F" w:rsidRDefault="006E34E0" w:rsidP="006E34E0">
      <w:pPr>
        <w:pStyle w:val="ListParagraph"/>
        <w:rPr>
          <w:sz w:val="24"/>
          <w:szCs w:val="24"/>
        </w:rPr>
      </w:pPr>
      <w:r>
        <w:rPr>
          <w:rFonts w:hint="eastAsia"/>
          <w:sz w:val="24"/>
        </w:rPr>
        <w:t>這樣可以讓孩子知道你理解他的意思，並教導他正確的發音。</w:t>
      </w:r>
    </w:p>
    <w:p w14:paraId="41A5B32D" w14:textId="77777777" w:rsidR="006E34E0" w:rsidRPr="00AE496F" w:rsidRDefault="006E34E0" w:rsidP="00D12592">
      <w:pPr>
        <w:rPr>
          <w:i/>
          <w:iCs/>
          <w:sz w:val="24"/>
          <w:szCs w:val="24"/>
        </w:rPr>
      </w:pPr>
    </w:p>
    <w:p w14:paraId="0D40CE69" w14:textId="1649D1CC" w:rsidR="009D11ED" w:rsidRPr="00AE496F" w:rsidRDefault="006E34E0" w:rsidP="00D12592">
      <w:pPr>
        <w:pStyle w:val="ListParagraph"/>
        <w:numPr>
          <w:ilvl w:val="0"/>
          <w:numId w:val="2"/>
        </w:numPr>
        <w:rPr>
          <w:sz w:val="24"/>
          <w:szCs w:val="24"/>
        </w:rPr>
      </w:pPr>
      <w:r>
        <w:rPr>
          <w:rFonts w:hint="eastAsia"/>
          <w:b/>
          <w:sz w:val="24"/>
        </w:rPr>
        <w:t>不要強迫孩子重複單詞</w:t>
      </w:r>
      <w:r>
        <w:rPr>
          <w:rFonts w:hint="eastAsia"/>
          <w:sz w:val="24"/>
        </w:rPr>
        <w:br/>
        <w:t>孩子需要在放鬆和自信的狀態下練習新的發音和改善說話能力。過分關注錯誤並要求孩子不斷重複單詞，對學習沒有幫助。</w:t>
      </w:r>
    </w:p>
    <w:p w14:paraId="1EA5B98A" w14:textId="77777777" w:rsidR="009D11ED" w:rsidRPr="00AE496F" w:rsidRDefault="009D11ED" w:rsidP="00D12592">
      <w:pPr>
        <w:ind w:left="360"/>
        <w:rPr>
          <w:i/>
          <w:iCs/>
          <w:sz w:val="24"/>
          <w:szCs w:val="24"/>
        </w:rPr>
      </w:pPr>
    </w:p>
    <w:p w14:paraId="27597E8E" w14:textId="77DCA3C0" w:rsidR="009D11ED" w:rsidRPr="00AE496F" w:rsidRDefault="009D11ED" w:rsidP="00D12592">
      <w:pPr>
        <w:pStyle w:val="ListParagraph"/>
        <w:numPr>
          <w:ilvl w:val="0"/>
          <w:numId w:val="2"/>
        </w:numPr>
        <w:rPr>
          <w:sz w:val="24"/>
          <w:szCs w:val="24"/>
        </w:rPr>
      </w:pPr>
      <w:r>
        <w:rPr>
          <w:rFonts w:hint="eastAsia"/>
          <w:b/>
          <w:sz w:val="24"/>
        </w:rPr>
        <w:t>建立孩子溝通的自信</w:t>
      </w:r>
      <w:r>
        <w:rPr>
          <w:rFonts w:hint="eastAsia"/>
          <w:sz w:val="24"/>
        </w:rPr>
        <w:br/>
        <w:t>如果你能聽懂孩子說的一部分內容，可以重複這部分，讓他知道自己做得很好，並鼓勵他繼續說話。</w:t>
      </w:r>
      <w:r>
        <w:rPr>
          <w:rFonts w:hint="eastAsia"/>
          <w:sz w:val="24"/>
        </w:rPr>
        <w:br/>
        <w:t>可以使用類似在家自學書籍和圖片等工具來幫助猜測孩子想表達的內容。這對於說話不清晰的孩子有所幫助。</w:t>
      </w:r>
    </w:p>
    <w:p w14:paraId="2746AEB1" w14:textId="77777777" w:rsidR="00D12592" w:rsidRPr="00AE496F" w:rsidRDefault="00D12592" w:rsidP="00D12592">
      <w:pPr>
        <w:pStyle w:val="ListParagraph"/>
        <w:rPr>
          <w:sz w:val="24"/>
          <w:szCs w:val="24"/>
        </w:rPr>
      </w:pPr>
    </w:p>
    <w:p w14:paraId="484C041D" w14:textId="77777777" w:rsidR="00D12592" w:rsidRPr="00AE496F" w:rsidRDefault="00D12592" w:rsidP="00D12592">
      <w:pPr>
        <w:pStyle w:val="ListParagraph"/>
        <w:rPr>
          <w:sz w:val="24"/>
          <w:szCs w:val="24"/>
        </w:rPr>
      </w:pPr>
    </w:p>
    <w:p w14:paraId="45E11926" w14:textId="5661A730" w:rsidR="009D11ED" w:rsidRPr="00AE496F" w:rsidRDefault="009D11ED" w:rsidP="001349C9">
      <w:pPr>
        <w:pStyle w:val="ListParagraph"/>
        <w:numPr>
          <w:ilvl w:val="0"/>
          <w:numId w:val="2"/>
        </w:numPr>
        <w:rPr>
          <w:sz w:val="24"/>
          <w:szCs w:val="24"/>
        </w:rPr>
      </w:pPr>
      <w:r>
        <w:rPr>
          <w:rFonts w:hint="eastAsia"/>
          <w:b/>
          <w:sz w:val="24"/>
        </w:rPr>
        <w:t>不要假裝聽懂</w:t>
      </w:r>
      <w:r>
        <w:rPr>
          <w:rFonts w:hint="eastAsia"/>
          <w:sz w:val="24"/>
        </w:rPr>
        <w:br/>
        <w:t>嘗試：</w:t>
      </w:r>
    </w:p>
    <w:p w14:paraId="678E96C0" w14:textId="251A2FDD" w:rsidR="009D11ED" w:rsidRPr="00AE496F" w:rsidRDefault="009D11ED" w:rsidP="00D12592">
      <w:pPr>
        <w:pStyle w:val="ListParagraph"/>
        <w:numPr>
          <w:ilvl w:val="0"/>
          <w:numId w:val="5"/>
        </w:numPr>
        <w:tabs>
          <w:tab w:val="clear" w:pos="720"/>
          <w:tab w:val="num" w:pos="1080"/>
        </w:tabs>
        <w:ind w:left="1080"/>
        <w:rPr>
          <w:sz w:val="24"/>
          <w:szCs w:val="24"/>
        </w:rPr>
      </w:pPr>
      <w:r>
        <w:rPr>
          <w:rFonts w:hint="eastAsia"/>
          <w:sz w:val="24"/>
        </w:rPr>
        <w:t>提問。</w:t>
      </w:r>
    </w:p>
    <w:p w14:paraId="0FCAE548" w14:textId="450F32A2" w:rsidR="00505A02" w:rsidRPr="00AE496F" w:rsidRDefault="009D11ED" w:rsidP="00D12592">
      <w:pPr>
        <w:pStyle w:val="ListParagraph"/>
        <w:numPr>
          <w:ilvl w:val="0"/>
          <w:numId w:val="5"/>
        </w:numPr>
        <w:tabs>
          <w:tab w:val="clear" w:pos="720"/>
          <w:tab w:val="num" w:pos="1080"/>
        </w:tabs>
        <w:ind w:left="1080"/>
        <w:rPr>
          <w:sz w:val="24"/>
          <w:szCs w:val="24"/>
        </w:rPr>
      </w:pPr>
      <w:r>
        <w:rPr>
          <w:rFonts w:hint="eastAsia"/>
          <w:sz w:val="24"/>
        </w:rPr>
        <w:t xml:space="preserve">說「讓我看看……」，鼓勵孩子指出事物。 </w:t>
      </w:r>
      <w:r>
        <w:rPr>
          <w:rFonts w:hint="eastAsia"/>
          <w:sz w:val="24"/>
        </w:rPr>
        <w:br/>
        <w:t xml:space="preserve">如果聽不懂，坦誠告訴孩子。  </w:t>
      </w:r>
    </w:p>
    <w:p w14:paraId="61CE89DC" w14:textId="5E25DB80" w:rsidR="009D11ED" w:rsidRPr="00AE496F" w:rsidRDefault="00505A02" w:rsidP="00D12592">
      <w:pPr>
        <w:pStyle w:val="ListParagraph"/>
        <w:ind w:left="1080"/>
        <w:rPr>
          <w:sz w:val="24"/>
          <w:szCs w:val="24"/>
        </w:rPr>
      </w:pPr>
      <w:r>
        <w:rPr>
          <w:rFonts w:hint="eastAsia"/>
          <w:sz w:val="24"/>
        </w:rPr>
        <w:t>以寬慰的態度談些正面的事情。</w:t>
      </w:r>
    </w:p>
    <w:p w14:paraId="6C60B031" w14:textId="77777777" w:rsidR="00505A02" w:rsidRPr="00AE496F" w:rsidRDefault="00505A02" w:rsidP="00505A02">
      <w:pPr>
        <w:rPr>
          <w:i/>
          <w:iCs/>
          <w:sz w:val="24"/>
          <w:szCs w:val="24"/>
        </w:rPr>
      </w:pPr>
    </w:p>
    <w:p w14:paraId="7FF25ADE" w14:textId="77777777" w:rsidR="00D12592" w:rsidRPr="00AE496F" w:rsidRDefault="00505A02" w:rsidP="00D12592">
      <w:pPr>
        <w:pStyle w:val="ListParagraph"/>
        <w:numPr>
          <w:ilvl w:val="0"/>
          <w:numId w:val="2"/>
        </w:numPr>
        <w:rPr>
          <w:sz w:val="24"/>
          <w:szCs w:val="24"/>
        </w:rPr>
      </w:pPr>
      <w:r>
        <w:rPr>
          <w:rFonts w:hint="eastAsia"/>
          <w:b/>
          <w:sz w:val="24"/>
        </w:rPr>
        <w:t>孩子可能能夠發出某個音，但無法在單詞中使用</w:t>
      </w:r>
      <w:r>
        <w:rPr>
          <w:rFonts w:hint="eastAsia"/>
          <w:b/>
          <w:sz w:val="24"/>
        </w:rPr>
        <w:br/>
      </w:r>
      <w:r>
        <w:rPr>
          <w:rFonts w:hint="eastAsia"/>
          <w:sz w:val="24"/>
        </w:rPr>
        <w:t xml:space="preserve">這是正常的。例如，孩子可能會說「s…」的音，但仍說「tock」來指「sock（襪子）」。        </w:t>
      </w:r>
    </w:p>
    <w:p w14:paraId="769737D4" w14:textId="77777777" w:rsidR="00D12592" w:rsidRPr="00AE496F" w:rsidRDefault="00505A02" w:rsidP="00D12592">
      <w:pPr>
        <w:pStyle w:val="ListParagraph"/>
        <w:rPr>
          <w:sz w:val="24"/>
          <w:szCs w:val="24"/>
        </w:rPr>
      </w:pPr>
      <w:r>
        <w:rPr>
          <w:rFonts w:hint="eastAsia"/>
          <w:sz w:val="24"/>
        </w:rPr>
        <w:t xml:space="preserve">孩子需要時間學習如何在詞語中正確使用這些音。  </w:t>
      </w:r>
    </w:p>
    <w:p w14:paraId="672E0E32" w14:textId="77777777" w:rsidR="00D12592" w:rsidRPr="00AE496F" w:rsidRDefault="00505A02" w:rsidP="00D12592">
      <w:pPr>
        <w:pStyle w:val="ListParagraph"/>
        <w:rPr>
          <w:sz w:val="24"/>
          <w:szCs w:val="24"/>
        </w:rPr>
      </w:pPr>
      <w:r>
        <w:rPr>
          <w:rFonts w:hint="eastAsia"/>
          <w:sz w:val="24"/>
        </w:rPr>
        <w:t xml:space="preserve">最好的方法是你用正確的發音重複這些詞，讓孩子多聽正確的讀音。  </w:t>
      </w:r>
    </w:p>
    <w:p w14:paraId="5E143A0C" w14:textId="2245B499" w:rsidR="00505A02" w:rsidRPr="00AE496F" w:rsidRDefault="00505A02" w:rsidP="00D12592">
      <w:pPr>
        <w:pStyle w:val="ListParagraph"/>
        <w:rPr>
          <w:sz w:val="24"/>
          <w:szCs w:val="24"/>
        </w:rPr>
      </w:pPr>
      <w:r>
        <w:rPr>
          <w:rFonts w:hint="eastAsia"/>
          <w:sz w:val="24"/>
        </w:rPr>
        <w:t>有時候，可能需要言語治療的幫助。</w:t>
      </w:r>
    </w:p>
    <w:sectPr w:rsidR="00505A02" w:rsidRPr="00AE496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EDF83" w14:textId="77777777" w:rsidR="00F12366" w:rsidRDefault="00F12366" w:rsidP="00D12592">
      <w:pPr>
        <w:spacing w:after="0" w:line="240" w:lineRule="auto"/>
      </w:pPr>
      <w:r>
        <w:separator/>
      </w:r>
    </w:p>
  </w:endnote>
  <w:endnote w:type="continuationSeparator" w:id="0">
    <w:p w14:paraId="6B3C603F" w14:textId="77777777" w:rsidR="00F12366" w:rsidRDefault="00F12366" w:rsidP="00D12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67E71" w14:textId="77777777" w:rsidR="00F12366" w:rsidRDefault="00F12366" w:rsidP="00D12592">
      <w:pPr>
        <w:spacing w:after="0" w:line="240" w:lineRule="auto"/>
      </w:pPr>
      <w:r>
        <w:separator/>
      </w:r>
    </w:p>
  </w:footnote>
  <w:footnote w:type="continuationSeparator" w:id="0">
    <w:p w14:paraId="070A554B" w14:textId="77777777" w:rsidR="00F12366" w:rsidRDefault="00F12366" w:rsidP="00D12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B3FA6" w14:textId="4D76EEC1" w:rsidR="00D12592" w:rsidRDefault="00D12592">
    <w:pPr>
      <w:pStyle w:val="Header"/>
    </w:pPr>
    <w:r>
      <w:rPr>
        <w:rFonts w:hint="eastAsia"/>
        <w:noProof/>
      </w:rPr>
      <mc:AlternateContent>
        <mc:Choice Requires="wps">
          <w:drawing>
            <wp:anchor distT="0" distB="0" distL="114300" distR="114300" simplePos="0" relativeHeight="251659264" behindDoc="0" locked="0" layoutInCell="1" allowOverlap="1" wp14:anchorId="66B2356E" wp14:editId="2F818ACA">
              <wp:simplePos x="0" y="0"/>
              <wp:positionH relativeFrom="column">
                <wp:posOffset>-986155</wp:posOffset>
              </wp:positionH>
              <wp:positionV relativeFrom="paragraph">
                <wp:posOffset>-474634</wp:posOffset>
              </wp:positionV>
              <wp:extent cx="7519035" cy="848957"/>
              <wp:effectExtent l="0" t="0" r="0" b="2540"/>
              <wp:wrapNone/>
              <wp:docPr id="753394895" name="Text Box 2"/>
              <wp:cNvGraphicFramePr/>
              <a:graphic xmlns:a="http://schemas.openxmlformats.org/drawingml/2006/main">
                <a:graphicData uri="http://schemas.microsoft.com/office/word/2010/wordprocessingShape">
                  <wps:wsp>
                    <wps:cNvSpPr txBox="1"/>
                    <wps:spPr>
                      <a:xfrm>
                        <a:off x="0" y="0"/>
                        <a:ext cx="7519035" cy="848957"/>
                      </a:xfrm>
                      <a:prstGeom prst="rect">
                        <a:avLst/>
                      </a:prstGeom>
                      <a:solidFill>
                        <a:schemeClr val="lt1"/>
                      </a:solidFill>
                      <a:ln w="6350">
                        <a:noFill/>
                      </a:ln>
                    </wps:spPr>
                    <wps:txbx>
                      <w:txbxContent>
                        <w:p w14:paraId="45CD3BCC" w14:textId="2BC72DF1" w:rsidR="00D12592" w:rsidRDefault="00D12592">
                          <w:r>
                            <w:rPr>
                              <w:rFonts w:hint="eastAsia"/>
                              <w:noProof/>
                            </w:rPr>
                            <w:drawing>
                              <wp:inline distT="0" distB="0" distL="0" distR="0" wp14:anchorId="133A53EA" wp14:editId="4A5A6165">
                                <wp:extent cx="7437531" cy="699973"/>
                                <wp:effectExtent l="0" t="0" r="0" b="0"/>
                                <wp:docPr id="13489765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749096" cy="7292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2356E" id="_x0000_t202" coordsize="21600,21600" o:spt="202" path="m,l,21600r21600,l21600,xe">
              <v:stroke joinstyle="miter"/>
              <v:path gradientshapeok="t" o:connecttype="rect"/>
            </v:shapetype>
            <v:shape id="Text Box 2" o:spid="_x0000_s1026" type="#_x0000_t202" style="position:absolute;margin-left:-77.65pt;margin-top:-37.35pt;width:592.05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" fillcolor="white [3201]" stroked="f" strokeweight=".5pt">
              <v:textbox>
                <w:txbxContent>
                  <w:p w14:paraId="45CD3BCC" w14:textId="2BC72DF1" w:rsidR="00D12592" w:rsidRDefault="00D12592">
                    <w:pPr>
                      <w:rPr>
                        <w:rFonts w:hint="eastAsia"/>
                      </w:rPr>
                    </w:pPr>
                    <w:r>
                      <w:rPr>
                        <w:rFonts w:hint="eastAsia"/>
                      </w:rPr>
                      <w:drawing>
                        <wp:inline distT="0" distB="0" distL="0" distR="0" wp14:anchorId="133A53EA" wp14:editId="4A5A6165">
                          <wp:extent cx="7437531" cy="699973"/>
                          <wp:effectExtent l="0" t="0" r="0" b="0"/>
                          <wp:docPr id="13489765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2">
                                    <a:extLst>
                                      <a:ext uri="{28A0092B-C50C-407E-A947-70E740481C1C}">
                                        <a14:useLocalDpi xmlns:a14="http://schemas.microsoft.com/office/drawing/2010/main" val="0"/>
                                      </a:ext>
                                    </a:extLst>
                                  </a:blip>
                                  <a:stretch>
                                    <a:fillRect/>
                                  </a:stretch>
                                </pic:blipFill>
                                <pic:spPr>
                                  <a:xfrm>
                                    <a:off x="0" y="0"/>
                                    <a:ext cx="7749096" cy="729296"/>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05C2A"/>
    <w:multiLevelType w:val="multilevel"/>
    <w:tmpl w:val="E450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26B6F"/>
    <w:multiLevelType w:val="hybridMultilevel"/>
    <w:tmpl w:val="3BE89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0300B7"/>
    <w:multiLevelType w:val="multilevel"/>
    <w:tmpl w:val="3A125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D26B4E"/>
    <w:multiLevelType w:val="multilevel"/>
    <w:tmpl w:val="A2ECAB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65390A"/>
    <w:multiLevelType w:val="hybridMultilevel"/>
    <w:tmpl w:val="D592E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180F09"/>
    <w:multiLevelType w:val="hybridMultilevel"/>
    <w:tmpl w:val="F3B639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5077763">
    <w:abstractNumId w:val="1"/>
  </w:num>
  <w:num w:numId="2" w16cid:durableId="815143803">
    <w:abstractNumId w:val="4"/>
  </w:num>
  <w:num w:numId="3" w16cid:durableId="913050911">
    <w:abstractNumId w:val="5"/>
  </w:num>
  <w:num w:numId="4" w16cid:durableId="203443392">
    <w:abstractNumId w:val="2"/>
  </w:num>
  <w:num w:numId="5" w16cid:durableId="577517759">
    <w:abstractNumId w:val="0"/>
  </w:num>
  <w:num w:numId="6" w16cid:durableId="133648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4E0"/>
    <w:rsid w:val="001208AB"/>
    <w:rsid w:val="001349C9"/>
    <w:rsid w:val="00164243"/>
    <w:rsid w:val="00233374"/>
    <w:rsid w:val="00505A02"/>
    <w:rsid w:val="00523C43"/>
    <w:rsid w:val="005361E4"/>
    <w:rsid w:val="0054622F"/>
    <w:rsid w:val="005A7DF6"/>
    <w:rsid w:val="006E34E0"/>
    <w:rsid w:val="006F4C00"/>
    <w:rsid w:val="00737B38"/>
    <w:rsid w:val="00743273"/>
    <w:rsid w:val="007615D6"/>
    <w:rsid w:val="009D11ED"/>
    <w:rsid w:val="009E4413"/>
    <w:rsid w:val="00AE496F"/>
    <w:rsid w:val="00B30175"/>
    <w:rsid w:val="00CC3683"/>
    <w:rsid w:val="00CE4B15"/>
    <w:rsid w:val="00CE71FB"/>
    <w:rsid w:val="00D12592"/>
    <w:rsid w:val="00D27EBD"/>
    <w:rsid w:val="00F12366"/>
    <w:rsid w:val="00FB77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14E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zh-H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4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4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4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4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4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4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4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4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4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4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4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4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4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4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4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4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4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4E0"/>
    <w:rPr>
      <w:rFonts w:eastAsiaTheme="majorEastAsia" w:cstheme="majorBidi"/>
      <w:color w:val="272727" w:themeColor="text1" w:themeTint="D8"/>
    </w:rPr>
  </w:style>
  <w:style w:type="paragraph" w:styleId="Title">
    <w:name w:val="Title"/>
    <w:basedOn w:val="Normal"/>
    <w:next w:val="Normal"/>
    <w:link w:val="TitleChar"/>
    <w:uiPriority w:val="10"/>
    <w:qFormat/>
    <w:rsid w:val="006E3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4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4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4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4E0"/>
    <w:pPr>
      <w:spacing w:before="160"/>
      <w:jc w:val="center"/>
    </w:pPr>
    <w:rPr>
      <w:i/>
      <w:iCs/>
      <w:color w:val="404040" w:themeColor="text1" w:themeTint="BF"/>
    </w:rPr>
  </w:style>
  <w:style w:type="character" w:customStyle="1" w:styleId="QuoteChar">
    <w:name w:val="Quote Char"/>
    <w:basedOn w:val="DefaultParagraphFont"/>
    <w:link w:val="Quote"/>
    <w:uiPriority w:val="29"/>
    <w:rsid w:val="006E34E0"/>
    <w:rPr>
      <w:i/>
      <w:iCs/>
      <w:color w:val="404040" w:themeColor="text1" w:themeTint="BF"/>
    </w:rPr>
  </w:style>
  <w:style w:type="paragraph" w:styleId="ListParagraph">
    <w:name w:val="List Paragraph"/>
    <w:basedOn w:val="Normal"/>
    <w:uiPriority w:val="34"/>
    <w:qFormat/>
    <w:rsid w:val="006E34E0"/>
    <w:pPr>
      <w:ind w:left="720"/>
      <w:contextualSpacing/>
    </w:pPr>
  </w:style>
  <w:style w:type="character" w:styleId="IntenseEmphasis">
    <w:name w:val="Intense Emphasis"/>
    <w:basedOn w:val="DefaultParagraphFont"/>
    <w:uiPriority w:val="21"/>
    <w:qFormat/>
    <w:rsid w:val="006E34E0"/>
    <w:rPr>
      <w:i/>
      <w:iCs/>
      <w:color w:val="0F4761" w:themeColor="accent1" w:themeShade="BF"/>
    </w:rPr>
  </w:style>
  <w:style w:type="paragraph" w:styleId="IntenseQuote">
    <w:name w:val="Intense Quote"/>
    <w:basedOn w:val="Normal"/>
    <w:next w:val="Normal"/>
    <w:link w:val="IntenseQuoteChar"/>
    <w:uiPriority w:val="30"/>
    <w:qFormat/>
    <w:rsid w:val="006E3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4E0"/>
    <w:rPr>
      <w:i/>
      <w:iCs/>
      <w:color w:val="0F4761" w:themeColor="accent1" w:themeShade="BF"/>
    </w:rPr>
  </w:style>
  <w:style w:type="character" w:styleId="IntenseReference">
    <w:name w:val="Intense Reference"/>
    <w:basedOn w:val="DefaultParagraphFont"/>
    <w:uiPriority w:val="32"/>
    <w:qFormat/>
    <w:rsid w:val="006E34E0"/>
    <w:rPr>
      <w:b/>
      <w:bCs/>
      <w:smallCaps/>
      <w:color w:val="0F4761" w:themeColor="accent1" w:themeShade="BF"/>
      <w:spacing w:val="5"/>
    </w:rPr>
  </w:style>
  <w:style w:type="paragraph" w:styleId="Header">
    <w:name w:val="header"/>
    <w:basedOn w:val="Normal"/>
    <w:link w:val="HeaderChar"/>
    <w:uiPriority w:val="99"/>
    <w:unhideWhenUsed/>
    <w:rsid w:val="00D12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592"/>
  </w:style>
  <w:style w:type="paragraph" w:styleId="Footer">
    <w:name w:val="footer"/>
    <w:basedOn w:val="Normal"/>
    <w:link w:val="FooterChar"/>
    <w:uiPriority w:val="99"/>
    <w:unhideWhenUsed/>
    <w:rsid w:val="00D12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405416">
      <w:bodyDiv w:val="1"/>
      <w:marLeft w:val="0"/>
      <w:marRight w:val="0"/>
      <w:marTop w:val="0"/>
      <w:marBottom w:val="0"/>
      <w:divBdr>
        <w:top w:val="none" w:sz="0" w:space="0" w:color="auto"/>
        <w:left w:val="none" w:sz="0" w:space="0" w:color="auto"/>
        <w:bottom w:val="none" w:sz="0" w:space="0" w:color="auto"/>
        <w:right w:val="none" w:sz="0" w:space="0" w:color="auto"/>
      </w:divBdr>
      <w:divsChild>
        <w:div w:id="2024547766">
          <w:marLeft w:val="0"/>
          <w:marRight w:val="0"/>
          <w:marTop w:val="0"/>
          <w:marBottom w:val="0"/>
          <w:divBdr>
            <w:top w:val="none" w:sz="0" w:space="0" w:color="auto"/>
            <w:left w:val="none" w:sz="0" w:space="0" w:color="auto"/>
            <w:bottom w:val="none" w:sz="0" w:space="0" w:color="auto"/>
            <w:right w:val="none" w:sz="0" w:space="0" w:color="auto"/>
          </w:divBdr>
          <w:divsChild>
            <w:div w:id="930159975">
              <w:marLeft w:val="0"/>
              <w:marRight w:val="0"/>
              <w:marTop w:val="0"/>
              <w:marBottom w:val="0"/>
              <w:divBdr>
                <w:top w:val="none" w:sz="0" w:space="0" w:color="auto"/>
                <w:left w:val="none" w:sz="0" w:space="0" w:color="auto"/>
                <w:bottom w:val="none" w:sz="0" w:space="0" w:color="auto"/>
                <w:right w:val="none" w:sz="0" w:space="0" w:color="auto"/>
              </w:divBdr>
              <w:divsChild>
                <w:div w:id="997656898">
                  <w:marLeft w:val="0"/>
                  <w:marRight w:val="0"/>
                  <w:marTop w:val="0"/>
                  <w:marBottom w:val="0"/>
                  <w:divBdr>
                    <w:top w:val="none" w:sz="0" w:space="0" w:color="auto"/>
                    <w:left w:val="none" w:sz="0" w:space="0" w:color="auto"/>
                    <w:bottom w:val="none" w:sz="0" w:space="0" w:color="auto"/>
                    <w:right w:val="none" w:sz="0" w:space="0" w:color="auto"/>
                  </w:divBdr>
                  <w:divsChild>
                    <w:div w:id="15868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7603">
          <w:marLeft w:val="0"/>
          <w:marRight w:val="0"/>
          <w:marTop w:val="0"/>
          <w:marBottom w:val="0"/>
          <w:divBdr>
            <w:top w:val="none" w:sz="0" w:space="0" w:color="auto"/>
            <w:left w:val="none" w:sz="0" w:space="0" w:color="auto"/>
            <w:bottom w:val="none" w:sz="0" w:space="0" w:color="auto"/>
            <w:right w:val="none" w:sz="0" w:space="0" w:color="auto"/>
          </w:divBdr>
          <w:divsChild>
            <w:div w:id="215901354">
              <w:marLeft w:val="0"/>
              <w:marRight w:val="0"/>
              <w:marTop w:val="0"/>
              <w:marBottom w:val="0"/>
              <w:divBdr>
                <w:top w:val="none" w:sz="0" w:space="0" w:color="auto"/>
                <w:left w:val="none" w:sz="0" w:space="0" w:color="auto"/>
                <w:bottom w:val="none" w:sz="0" w:space="0" w:color="auto"/>
                <w:right w:val="none" w:sz="0" w:space="0" w:color="auto"/>
              </w:divBdr>
              <w:divsChild>
                <w:div w:id="2130661122">
                  <w:marLeft w:val="0"/>
                  <w:marRight w:val="0"/>
                  <w:marTop w:val="0"/>
                  <w:marBottom w:val="0"/>
                  <w:divBdr>
                    <w:top w:val="none" w:sz="0" w:space="0" w:color="auto"/>
                    <w:left w:val="none" w:sz="0" w:space="0" w:color="auto"/>
                    <w:bottom w:val="none" w:sz="0" w:space="0" w:color="auto"/>
                    <w:right w:val="none" w:sz="0" w:space="0" w:color="auto"/>
                  </w:divBdr>
                  <w:divsChild>
                    <w:div w:id="9462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24217">
      <w:bodyDiv w:val="1"/>
      <w:marLeft w:val="0"/>
      <w:marRight w:val="0"/>
      <w:marTop w:val="0"/>
      <w:marBottom w:val="0"/>
      <w:divBdr>
        <w:top w:val="none" w:sz="0" w:space="0" w:color="auto"/>
        <w:left w:val="none" w:sz="0" w:space="0" w:color="auto"/>
        <w:bottom w:val="none" w:sz="0" w:space="0" w:color="auto"/>
        <w:right w:val="none" w:sz="0" w:space="0" w:color="auto"/>
      </w:divBdr>
    </w:div>
    <w:div w:id="1401099596">
      <w:bodyDiv w:val="1"/>
      <w:marLeft w:val="0"/>
      <w:marRight w:val="0"/>
      <w:marTop w:val="0"/>
      <w:marBottom w:val="0"/>
      <w:divBdr>
        <w:top w:val="none" w:sz="0" w:space="0" w:color="auto"/>
        <w:left w:val="none" w:sz="0" w:space="0" w:color="auto"/>
        <w:bottom w:val="none" w:sz="0" w:space="0" w:color="auto"/>
        <w:right w:val="none" w:sz="0" w:space="0" w:color="auto"/>
      </w:divBdr>
      <w:divsChild>
        <w:div w:id="661356519">
          <w:marLeft w:val="0"/>
          <w:marRight w:val="0"/>
          <w:marTop w:val="0"/>
          <w:marBottom w:val="0"/>
          <w:divBdr>
            <w:top w:val="none" w:sz="0" w:space="0" w:color="auto"/>
            <w:left w:val="none" w:sz="0" w:space="0" w:color="auto"/>
            <w:bottom w:val="none" w:sz="0" w:space="0" w:color="auto"/>
            <w:right w:val="none" w:sz="0" w:space="0" w:color="auto"/>
          </w:divBdr>
          <w:divsChild>
            <w:div w:id="489565665">
              <w:marLeft w:val="0"/>
              <w:marRight w:val="0"/>
              <w:marTop w:val="0"/>
              <w:marBottom w:val="0"/>
              <w:divBdr>
                <w:top w:val="none" w:sz="0" w:space="0" w:color="auto"/>
                <w:left w:val="none" w:sz="0" w:space="0" w:color="auto"/>
                <w:bottom w:val="none" w:sz="0" w:space="0" w:color="auto"/>
                <w:right w:val="none" w:sz="0" w:space="0" w:color="auto"/>
              </w:divBdr>
              <w:divsChild>
                <w:div w:id="2038315480">
                  <w:marLeft w:val="0"/>
                  <w:marRight w:val="0"/>
                  <w:marTop w:val="0"/>
                  <w:marBottom w:val="0"/>
                  <w:divBdr>
                    <w:top w:val="none" w:sz="0" w:space="0" w:color="auto"/>
                    <w:left w:val="none" w:sz="0" w:space="0" w:color="auto"/>
                    <w:bottom w:val="none" w:sz="0" w:space="0" w:color="auto"/>
                    <w:right w:val="none" w:sz="0" w:space="0" w:color="auto"/>
                  </w:divBdr>
                  <w:divsChild>
                    <w:div w:id="7423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6051">
          <w:marLeft w:val="0"/>
          <w:marRight w:val="0"/>
          <w:marTop w:val="0"/>
          <w:marBottom w:val="0"/>
          <w:divBdr>
            <w:top w:val="none" w:sz="0" w:space="0" w:color="auto"/>
            <w:left w:val="none" w:sz="0" w:space="0" w:color="auto"/>
            <w:bottom w:val="none" w:sz="0" w:space="0" w:color="auto"/>
            <w:right w:val="none" w:sz="0" w:space="0" w:color="auto"/>
          </w:divBdr>
          <w:divsChild>
            <w:div w:id="693965935">
              <w:marLeft w:val="0"/>
              <w:marRight w:val="0"/>
              <w:marTop w:val="0"/>
              <w:marBottom w:val="0"/>
              <w:divBdr>
                <w:top w:val="none" w:sz="0" w:space="0" w:color="auto"/>
                <w:left w:val="none" w:sz="0" w:space="0" w:color="auto"/>
                <w:bottom w:val="none" w:sz="0" w:space="0" w:color="auto"/>
                <w:right w:val="none" w:sz="0" w:space="0" w:color="auto"/>
              </w:divBdr>
              <w:divsChild>
                <w:div w:id="1496068858">
                  <w:marLeft w:val="0"/>
                  <w:marRight w:val="0"/>
                  <w:marTop w:val="0"/>
                  <w:marBottom w:val="0"/>
                  <w:divBdr>
                    <w:top w:val="none" w:sz="0" w:space="0" w:color="auto"/>
                    <w:left w:val="none" w:sz="0" w:space="0" w:color="auto"/>
                    <w:bottom w:val="none" w:sz="0" w:space="0" w:color="auto"/>
                    <w:right w:val="none" w:sz="0" w:space="0" w:color="auto"/>
                  </w:divBdr>
                  <w:divsChild>
                    <w:div w:id="20563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90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2025-03-13T14:17:00Z</dcterms:created>
  <dcterms:modified xsi:type="dcterms:W3CDTF">2025-03-13T14:17:00Z</dcterms:modified>
</cp:coreProperties>
</file>